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707061">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07061" w:rsidRPr="00707061">
              <w:rPr>
                <w:rFonts w:ascii="黑体" w:eastAsia="黑体" w:hAnsi="黑体"/>
                <w:sz w:val="21"/>
                <w:szCs w:val="21"/>
              </w:rPr>
              <w:t>67.200.10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707061">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07061" w:rsidRPr="00707061">
              <w:rPr>
                <w:rFonts w:ascii="黑体" w:eastAsia="黑体" w:hAnsi="黑体"/>
                <w:sz w:val="21"/>
                <w:szCs w:val="21"/>
              </w:rPr>
              <w:t>B33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707061">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707061">
              <w:t>4502</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07061">
        <w:rPr>
          <w:rFonts w:ascii="黑体" w:eastAsia="黑体" w:hint="eastAsia"/>
          <w:b w:val="0"/>
          <w:w w:val="100"/>
          <w:sz w:val="48"/>
        </w:rPr>
        <w:t>柳州市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707061">
        <w:t>4502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DB5AB4C"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Pr="00661715" w:rsidRDefault="0012059C" w:rsidP="00463B77">
      <w:pPr>
        <w:pStyle w:val="affffffffff5"/>
        <w:framePr w:h="6974" w:hRule="exact" w:wrap="around" w:x="1419" w:anchorLock="1"/>
        <w:rPr>
          <w:spacing w:val="-18"/>
        </w:rPr>
      </w:pPr>
      <w:r w:rsidRPr="00661715">
        <w:fldChar w:fldCharType="begin">
          <w:ffData>
            <w:name w:val="CSTD_NAME"/>
            <w:enabled/>
            <w:calcOnExit w:val="0"/>
            <w:textInput>
              <w:default w:val="点击此处添加标准名称"/>
            </w:textInput>
          </w:ffData>
        </w:fldChar>
      </w:r>
      <w:bookmarkStart w:id="9" w:name="CSTD_NAME"/>
      <w:r>
        <w:instrText xml:space="preserve"> FORMTEXT </w:instrText>
      </w:r>
      <w:r w:rsidRPr="00661715">
        <w:fldChar w:fldCharType="separate"/>
      </w:r>
      <w:r w:rsidR="00AE695C" w:rsidRPr="00661715">
        <w:rPr>
          <w:spacing w:val="-18"/>
        </w:rPr>
        <w:t>农产品地理标志  大苗山红茶栽培技术规程</w:t>
      </w:r>
      <w:r w:rsidRPr="00661715">
        <w:rPr>
          <w:spacing w:val="-18"/>
        </w:rP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707061" w:rsidRPr="00707061">
        <w:rPr>
          <w:rFonts w:eastAsia="黑体"/>
          <w:noProof/>
          <w:szCs w:val="28"/>
        </w:rPr>
        <w:t>Regulation of cultivation technique of agro-product georaphical indications The Da Miao Shan black tea</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bookmarkStart w:id="11" w:name="_GoBack"/>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BC1BAC">
        <w:rPr>
          <w:noProof/>
          <w:sz w:val="24"/>
          <w:szCs w:val="28"/>
        </w:rPr>
      </w:r>
      <w:r w:rsidR="005A1706">
        <w:rPr>
          <w:noProof/>
          <w:sz w:val="24"/>
          <w:szCs w:val="28"/>
        </w:rPr>
        <w:fldChar w:fldCharType="separate"/>
      </w:r>
      <w:r>
        <w:rPr>
          <w:noProof/>
          <w:sz w:val="24"/>
          <w:szCs w:val="28"/>
        </w:rPr>
        <w:fldChar w:fldCharType="end"/>
      </w:r>
      <w:bookmarkEnd w:id="12"/>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3"/>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5A1706">
        <w:rPr>
          <w:b/>
          <w:noProof/>
          <w:sz w:val="21"/>
          <w:szCs w:val="28"/>
        </w:rPr>
      </w:r>
      <w:r w:rsidR="005A1706">
        <w:rPr>
          <w:b/>
          <w:noProof/>
          <w:sz w:val="21"/>
          <w:szCs w:val="28"/>
        </w:rPr>
        <w:fldChar w:fldCharType="separate"/>
      </w:r>
      <w:r w:rsidRPr="00A6537A">
        <w:rPr>
          <w:b/>
          <w:noProof/>
          <w:sz w:val="21"/>
          <w:szCs w:val="28"/>
        </w:rPr>
        <w:fldChar w:fldCharType="end"/>
      </w:r>
      <w:bookmarkEnd w:id="14"/>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E695C">
        <w:rPr>
          <w:rFonts w:hAnsi="黑体" w:hint="eastAsia"/>
          <w:w w:val="100"/>
          <w:sz w:val="28"/>
        </w:rPr>
        <w:t>柳州市市场监督管理局</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BC1BA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C1FAD3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BC1BAC" w:rsidRDefault="00BC1BAC" w:rsidP="00BC1BAC">
      <w:pPr>
        <w:pStyle w:val="affffff2"/>
        <w:spacing w:after="468"/>
        <w:rPr>
          <w:rFonts w:hint="eastAsia"/>
        </w:rPr>
      </w:pPr>
      <w:bookmarkStart w:id="22" w:name="_Toc116205344"/>
      <w:bookmarkStart w:id="23" w:name="BookMark1"/>
      <w:r w:rsidRPr="00BC1BAC">
        <w:rPr>
          <w:rFonts w:hint="eastAsia"/>
          <w:spacing w:val="320"/>
        </w:rPr>
        <w:lastRenderedPageBreak/>
        <w:t>目</w:t>
      </w:r>
      <w:r>
        <w:rPr>
          <w:rFonts w:hint="eastAsia"/>
        </w:rPr>
        <w:t>次</w:t>
      </w:r>
    </w:p>
    <w:p w:rsidR="00BC1BAC" w:rsidRPr="00BC1BAC" w:rsidRDefault="00BC1BAC">
      <w:pPr>
        <w:pStyle w:val="11"/>
        <w:tabs>
          <w:tab w:val="right" w:leader="dot" w:pos="9344"/>
        </w:tabs>
        <w:rPr>
          <w:rFonts w:asciiTheme="minorHAnsi" w:eastAsiaTheme="minorEastAsia" w:hAnsiTheme="minorHAnsi" w:cstheme="minorBidi"/>
          <w:noProof/>
          <w:szCs w:val="22"/>
        </w:rPr>
      </w:pPr>
      <w:r w:rsidRPr="00BC1BAC">
        <w:fldChar w:fldCharType="begin"/>
      </w:r>
      <w:r w:rsidRPr="00BC1BAC">
        <w:instrText xml:space="preserve"> TOC \o "1-1" \h \t "标准文件_一级条标题,2,标准文件_附录一级条标题,2," </w:instrText>
      </w:r>
      <w:r w:rsidRPr="00BC1BAC">
        <w:fldChar w:fldCharType="separate"/>
      </w:r>
      <w:hyperlink w:anchor="_Toc117692254" w:history="1">
        <w:r w:rsidRPr="00BC1BAC">
          <w:rPr>
            <w:rStyle w:val="affffffe"/>
            <w:noProof/>
          </w:rPr>
          <w:t>前言</w:t>
        </w:r>
        <w:r w:rsidRPr="00BC1BAC">
          <w:rPr>
            <w:noProof/>
          </w:rPr>
          <w:tab/>
        </w:r>
        <w:r w:rsidRPr="00BC1BAC">
          <w:rPr>
            <w:noProof/>
          </w:rPr>
          <w:fldChar w:fldCharType="begin"/>
        </w:r>
        <w:r w:rsidRPr="00BC1BAC">
          <w:rPr>
            <w:noProof/>
          </w:rPr>
          <w:instrText xml:space="preserve"> PAGEREF _Toc117692254 \h </w:instrText>
        </w:r>
        <w:r w:rsidRPr="00BC1BAC">
          <w:rPr>
            <w:noProof/>
          </w:rPr>
        </w:r>
        <w:r w:rsidRPr="00BC1BAC">
          <w:rPr>
            <w:noProof/>
          </w:rPr>
          <w:fldChar w:fldCharType="separate"/>
        </w:r>
        <w:r w:rsidR="004702DC">
          <w:rPr>
            <w:noProof/>
          </w:rPr>
          <w:t>II</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55" w:history="1">
        <w:r w:rsidRPr="00BC1BAC">
          <w:rPr>
            <w:rStyle w:val="affffffe"/>
            <w:noProof/>
          </w:rPr>
          <w:t>1</w:t>
        </w:r>
        <w:r>
          <w:rPr>
            <w:rStyle w:val="affffffe"/>
            <w:noProof/>
          </w:rPr>
          <w:t xml:space="preserve"> </w:t>
        </w:r>
        <w:r w:rsidRPr="00BC1BAC">
          <w:rPr>
            <w:rStyle w:val="affffffe"/>
            <w:noProof/>
          </w:rPr>
          <w:t xml:space="preserve"> 范围</w:t>
        </w:r>
        <w:r w:rsidRPr="00BC1BAC">
          <w:rPr>
            <w:noProof/>
          </w:rPr>
          <w:tab/>
        </w:r>
        <w:r w:rsidRPr="00BC1BAC">
          <w:rPr>
            <w:noProof/>
          </w:rPr>
          <w:fldChar w:fldCharType="begin"/>
        </w:r>
        <w:r w:rsidRPr="00BC1BAC">
          <w:rPr>
            <w:noProof/>
          </w:rPr>
          <w:instrText xml:space="preserve"> PAGEREF _Toc117692255 \h </w:instrText>
        </w:r>
        <w:r w:rsidRPr="00BC1BAC">
          <w:rPr>
            <w:noProof/>
          </w:rPr>
        </w:r>
        <w:r w:rsidRPr="00BC1BAC">
          <w:rPr>
            <w:noProof/>
          </w:rPr>
          <w:fldChar w:fldCharType="separate"/>
        </w:r>
        <w:r w:rsidR="004702DC">
          <w:rPr>
            <w:noProof/>
          </w:rPr>
          <w:t>1</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56" w:history="1">
        <w:r w:rsidRPr="00BC1BAC">
          <w:rPr>
            <w:rStyle w:val="affffffe"/>
            <w:noProof/>
          </w:rPr>
          <w:t>2</w:t>
        </w:r>
        <w:r>
          <w:rPr>
            <w:rStyle w:val="affffffe"/>
            <w:noProof/>
          </w:rPr>
          <w:t xml:space="preserve"> </w:t>
        </w:r>
        <w:r w:rsidRPr="00BC1BAC">
          <w:rPr>
            <w:rStyle w:val="affffffe"/>
            <w:noProof/>
          </w:rPr>
          <w:t xml:space="preserve"> 规范性引用文件</w:t>
        </w:r>
        <w:r w:rsidRPr="00BC1BAC">
          <w:rPr>
            <w:noProof/>
          </w:rPr>
          <w:tab/>
        </w:r>
        <w:r w:rsidRPr="00BC1BAC">
          <w:rPr>
            <w:noProof/>
          </w:rPr>
          <w:fldChar w:fldCharType="begin"/>
        </w:r>
        <w:r w:rsidRPr="00BC1BAC">
          <w:rPr>
            <w:noProof/>
          </w:rPr>
          <w:instrText xml:space="preserve"> PAGEREF _Toc117692256 \h </w:instrText>
        </w:r>
        <w:r w:rsidRPr="00BC1BAC">
          <w:rPr>
            <w:noProof/>
          </w:rPr>
        </w:r>
        <w:r w:rsidRPr="00BC1BAC">
          <w:rPr>
            <w:noProof/>
          </w:rPr>
          <w:fldChar w:fldCharType="separate"/>
        </w:r>
        <w:r w:rsidR="004702DC">
          <w:rPr>
            <w:noProof/>
          </w:rPr>
          <w:t>1</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57" w:history="1">
        <w:r w:rsidRPr="00BC1BAC">
          <w:rPr>
            <w:rStyle w:val="affffffe"/>
            <w:noProof/>
          </w:rPr>
          <w:t>3</w:t>
        </w:r>
        <w:r>
          <w:rPr>
            <w:rStyle w:val="affffffe"/>
            <w:noProof/>
          </w:rPr>
          <w:t xml:space="preserve"> </w:t>
        </w:r>
        <w:r w:rsidRPr="00BC1BAC">
          <w:rPr>
            <w:rStyle w:val="affffffe"/>
            <w:noProof/>
          </w:rPr>
          <w:t xml:space="preserve"> 术语和定义</w:t>
        </w:r>
        <w:r w:rsidRPr="00BC1BAC">
          <w:rPr>
            <w:noProof/>
          </w:rPr>
          <w:tab/>
        </w:r>
        <w:r w:rsidRPr="00BC1BAC">
          <w:rPr>
            <w:noProof/>
          </w:rPr>
          <w:fldChar w:fldCharType="begin"/>
        </w:r>
        <w:r w:rsidRPr="00BC1BAC">
          <w:rPr>
            <w:noProof/>
          </w:rPr>
          <w:instrText xml:space="preserve"> PAGEREF _Toc117692257 \h </w:instrText>
        </w:r>
        <w:r w:rsidRPr="00BC1BAC">
          <w:rPr>
            <w:noProof/>
          </w:rPr>
        </w:r>
        <w:r w:rsidRPr="00BC1BAC">
          <w:rPr>
            <w:noProof/>
          </w:rPr>
          <w:fldChar w:fldCharType="separate"/>
        </w:r>
        <w:r w:rsidR="004702DC">
          <w:rPr>
            <w:noProof/>
          </w:rPr>
          <w:t>1</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58" w:history="1">
        <w:r w:rsidRPr="00BC1BAC">
          <w:rPr>
            <w:rStyle w:val="affffffe"/>
            <w:noProof/>
          </w:rPr>
          <w:t>4</w:t>
        </w:r>
        <w:r>
          <w:rPr>
            <w:rStyle w:val="affffffe"/>
            <w:noProof/>
          </w:rPr>
          <w:t xml:space="preserve"> </w:t>
        </w:r>
        <w:r w:rsidRPr="00BC1BAC">
          <w:rPr>
            <w:rStyle w:val="affffffe"/>
            <w:noProof/>
          </w:rPr>
          <w:t xml:space="preserve"> 地理环境</w:t>
        </w:r>
        <w:r w:rsidRPr="00BC1BAC">
          <w:rPr>
            <w:noProof/>
          </w:rPr>
          <w:tab/>
        </w:r>
        <w:r w:rsidRPr="00BC1BAC">
          <w:rPr>
            <w:noProof/>
          </w:rPr>
          <w:fldChar w:fldCharType="begin"/>
        </w:r>
        <w:r w:rsidRPr="00BC1BAC">
          <w:rPr>
            <w:noProof/>
          </w:rPr>
          <w:instrText xml:space="preserve"> PAGEREF _Toc117692258 \h </w:instrText>
        </w:r>
        <w:r w:rsidRPr="00BC1BAC">
          <w:rPr>
            <w:noProof/>
          </w:rPr>
        </w:r>
        <w:r w:rsidRPr="00BC1BAC">
          <w:rPr>
            <w:noProof/>
          </w:rPr>
          <w:fldChar w:fldCharType="separate"/>
        </w:r>
        <w:r w:rsidR="004702DC">
          <w:rPr>
            <w:noProof/>
          </w:rPr>
          <w:t>1</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59" w:history="1">
        <w:r w:rsidRPr="00BC1BAC">
          <w:rPr>
            <w:rStyle w:val="affffffe"/>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产地环境</w:t>
        </w:r>
        <w:r w:rsidRPr="00BC1BAC">
          <w:rPr>
            <w:noProof/>
          </w:rPr>
          <w:tab/>
        </w:r>
        <w:r w:rsidRPr="00BC1BAC">
          <w:rPr>
            <w:noProof/>
          </w:rPr>
          <w:fldChar w:fldCharType="begin"/>
        </w:r>
        <w:r w:rsidRPr="00BC1BAC">
          <w:rPr>
            <w:noProof/>
          </w:rPr>
          <w:instrText xml:space="preserve"> PAGEREF _Toc117692259 \h </w:instrText>
        </w:r>
        <w:r w:rsidRPr="00BC1BAC">
          <w:rPr>
            <w:noProof/>
          </w:rPr>
        </w:r>
        <w:r w:rsidRPr="00BC1BAC">
          <w:rPr>
            <w:noProof/>
          </w:rPr>
          <w:fldChar w:fldCharType="separate"/>
        </w:r>
        <w:r w:rsidR="004702DC">
          <w:rPr>
            <w:noProof/>
          </w:rPr>
          <w:t>1</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0" w:history="1">
        <w:r w:rsidRPr="00BC1BAC">
          <w:rPr>
            <w:rStyle w:val="affffffe"/>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气候</w:t>
        </w:r>
        <w:r w:rsidRPr="00BC1BAC">
          <w:rPr>
            <w:noProof/>
          </w:rPr>
          <w:tab/>
        </w:r>
        <w:r w:rsidRPr="00BC1BAC">
          <w:rPr>
            <w:noProof/>
          </w:rPr>
          <w:fldChar w:fldCharType="begin"/>
        </w:r>
        <w:r w:rsidRPr="00BC1BAC">
          <w:rPr>
            <w:noProof/>
          </w:rPr>
          <w:instrText xml:space="preserve"> PAGEREF _Toc117692260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61" w:history="1">
        <w:r w:rsidRPr="00BC1BAC">
          <w:rPr>
            <w:rStyle w:val="affffffe"/>
            <w:noProof/>
          </w:rPr>
          <w:t>5</w:t>
        </w:r>
        <w:r>
          <w:rPr>
            <w:rStyle w:val="affffffe"/>
            <w:noProof/>
          </w:rPr>
          <w:t xml:space="preserve"> </w:t>
        </w:r>
        <w:r w:rsidRPr="00BC1BAC">
          <w:rPr>
            <w:rStyle w:val="affffffe"/>
            <w:noProof/>
          </w:rPr>
          <w:t xml:space="preserve"> 园地建设</w:t>
        </w:r>
        <w:r w:rsidRPr="00BC1BAC">
          <w:rPr>
            <w:noProof/>
          </w:rPr>
          <w:tab/>
        </w:r>
        <w:r w:rsidRPr="00BC1BAC">
          <w:rPr>
            <w:noProof/>
          </w:rPr>
          <w:fldChar w:fldCharType="begin"/>
        </w:r>
        <w:r w:rsidRPr="00BC1BAC">
          <w:rPr>
            <w:noProof/>
          </w:rPr>
          <w:instrText xml:space="preserve"> PAGEREF _Toc117692261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2" w:history="1">
        <w:r w:rsidRPr="00BC1BAC">
          <w:rPr>
            <w:rStyle w:val="affffffe"/>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坡度</w:t>
        </w:r>
        <w:r w:rsidRPr="00BC1BAC">
          <w:rPr>
            <w:noProof/>
          </w:rPr>
          <w:tab/>
        </w:r>
        <w:r w:rsidRPr="00BC1BAC">
          <w:rPr>
            <w:noProof/>
          </w:rPr>
          <w:fldChar w:fldCharType="begin"/>
        </w:r>
        <w:r w:rsidRPr="00BC1BAC">
          <w:rPr>
            <w:noProof/>
          </w:rPr>
          <w:instrText xml:space="preserve"> PAGEREF _Toc117692262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3" w:history="1">
        <w:r w:rsidRPr="00BC1BAC">
          <w:rPr>
            <w:rStyle w:val="affffffe"/>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土壤</w:t>
        </w:r>
        <w:r w:rsidRPr="00BC1BAC">
          <w:rPr>
            <w:noProof/>
          </w:rPr>
          <w:tab/>
        </w:r>
        <w:r w:rsidRPr="00BC1BAC">
          <w:rPr>
            <w:noProof/>
          </w:rPr>
          <w:fldChar w:fldCharType="begin"/>
        </w:r>
        <w:r w:rsidRPr="00BC1BAC">
          <w:rPr>
            <w:noProof/>
          </w:rPr>
          <w:instrText xml:space="preserve"> PAGEREF _Toc117692263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64" w:history="1">
        <w:r w:rsidRPr="00BC1BAC">
          <w:rPr>
            <w:rStyle w:val="affffffe"/>
            <w:noProof/>
          </w:rPr>
          <w:t>6</w:t>
        </w:r>
        <w:r>
          <w:rPr>
            <w:rStyle w:val="affffffe"/>
            <w:noProof/>
          </w:rPr>
          <w:t xml:space="preserve"> </w:t>
        </w:r>
        <w:r w:rsidRPr="00BC1BAC">
          <w:rPr>
            <w:rStyle w:val="affffffe"/>
            <w:noProof/>
          </w:rPr>
          <w:t xml:space="preserve"> 茶树新植</w:t>
        </w:r>
        <w:r w:rsidRPr="00BC1BAC">
          <w:rPr>
            <w:noProof/>
          </w:rPr>
          <w:tab/>
        </w:r>
        <w:r w:rsidRPr="00BC1BAC">
          <w:rPr>
            <w:noProof/>
          </w:rPr>
          <w:fldChar w:fldCharType="begin"/>
        </w:r>
        <w:r w:rsidRPr="00BC1BAC">
          <w:rPr>
            <w:noProof/>
          </w:rPr>
          <w:instrText xml:space="preserve"> PAGEREF _Toc117692264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5" w:history="1">
        <w:r w:rsidRPr="00BC1BAC">
          <w:rPr>
            <w:rStyle w:val="affffffe"/>
            <w:noProof/>
            <w14:scene3d>
              <w14:camera w14:prst="orthographicFront"/>
              <w14:lightRig w14:rig="threePt" w14:dir="t">
                <w14:rot w14:lat="0" w14:lon="0" w14:rev="0"/>
              </w14:lightRig>
            </w14:scene3d>
          </w:rPr>
          <w:t>6.1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品种</w:t>
        </w:r>
        <w:r w:rsidRPr="00BC1BAC">
          <w:rPr>
            <w:noProof/>
          </w:rPr>
          <w:tab/>
        </w:r>
        <w:r w:rsidRPr="00BC1BAC">
          <w:rPr>
            <w:noProof/>
          </w:rPr>
          <w:fldChar w:fldCharType="begin"/>
        </w:r>
        <w:r w:rsidRPr="00BC1BAC">
          <w:rPr>
            <w:noProof/>
          </w:rPr>
          <w:instrText xml:space="preserve"> PAGEREF _Toc117692265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6" w:history="1">
        <w:r w:rsidRPr="00BC1BAC">
          <w:rPr>
            <w:rStyle w:val="affffffe"/>
            <w:noProof/>
            <w14:scene3d>
              <w14:camera w14:prst="orthographicFront"/>
              <w14:lightRig w14:rig="threePt" w14:dir="t">
                <w14:rot w14:lat="0" w14:lon="0" w14:rev="0"/>
              </w14:lightRig>
            </w14:scene3d>
          </w:rPr>
          <w:t>6.2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种植时间</w:t>
        </w:r>
        <w:r w:rsidRPr="00BC1BAC">
          <w:rPr>
            <w:noProof/>
          </w:rPr>
          <w:tab/>
        </w:r>
        <w:r w:rsidRPr="00BC1BAC">
          <w:rPr>
            <w:noProof/>
          </w:rPr>
          <w:fldChar w:fldCharType="begin"/>
        </w:r>
        <w:r w:rsidRPr="00BC1BAC">
          <w:rPr>
            <w:noProof/>
          </w:rPr>
          <w:instrText xml:space="preserve"> PAGEREF _Toc117692266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7" w:history="1">
        <w:r w:rsidRPr="00BC1BAC">
          <w:rPr>
            <w:rStyle w:val="affffffe"/>
            <w:noProof/>
            <w14:scene3d>
              <w14:camera w14:prst="orthographicFront"/>
              <w14:lightRig w14:rig="threePt" w14:dir="t">
                <w14:rot w14:lat="0" w14:lon="0" w14:rev="0"/>
              </w14:lightRig>
            </w14:scene3d>
          </w:rPr>
          <w:t>6.3</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备耕</w:t>
        </w:r>
        <w:r w:rsidRPr="00BC1BAC">
          <w:rPr>
            <w:noProof/>
          </w:rPr>
          <w:tab/>
        </w:r>
        <w:r w:rsidRPr="00BC1BAC">
          <w:rPr>
            <w:noProof/>
          </w:rPr>
          <w:fldChar w:fldCharType="begin"/>
        </w:r>
        <w:r w:rsidRPr="00BC1BAC">
          <w:rPr>
            <w:noProof/>
          </w:rPr>
          <w:instrText xml:space="preserve"> PAGEREF _Toc117692267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68" w:history="1">
        <w:r w:rsidRPr="00BC1BAC">
          <w:rPr>
            <w:rStyle w:val="affffffe"/>
            <w:noProof/>
            <w14:scene3d>
              <w14:camera w14:prst="orthographicFront"/>
              <w14:lightRig w14:rig="threePt" w14:dir="t">
                <w14:rot w14:lat="0" w14:lon="0" w14:rev="0"/>
              </w14:lightRig>
            </w14:scene3d>
          </w:rPr>
          <w:t>6.4</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种植方法</w:t>
        </w:r>
        <w:r w:rsidRPr="00BC1BAC">
          <w:rPr>
            <w:noProof/>
          </w:rPr>
          <w:tab/>
        </w:r>
        <w:r w:rsidRPr="00BC1BAC">
          <w:rPr>
            <w:noProof/>
          </w:rPr>
          <w:fldChar w:fldCharType="begin"/>
        </w:r>
        <w:r w:rsidRPr="00BC1BAC">
          <w:rPr>
            <w:noProof/>
          </w:rPr>
          <w:instrText xml:space="preserve"> PAGEREF _Toc117692268 \h </w:instrText>
        </w:r>
        <w:r w:rsidRPr="00BC1BAC">
          <w:rPr>
            <w:noProof/>
          </w:rPr>
        </w:r>
        <w:r w:rsidRPr="00BC1BAC">
          <w:rPr>
            <w:noProof/>
          </w:rPr>
          <w:fldChar w:fldCharType="separate"/>
        </w:r>
        <w:r w:rsidR="004702DC">
          <w:rPr>
            <w:noProof/>
          </w:rPr>
          <w:t>2</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69" w:history="1">
        <w:r w:rsidRPr="00BC1BAC">
          <w:rPr>
            <w:rStyle w:val="affffffe"/>
            <w:noProof/>
          </w:rPr>
          <w:t>7</w:t>
        </w:r>
        <w:r>
          <w:rPr>
            <w:rStyle w:val="affffffe"/>
            <w:noProof/>
          </w:rPr>
          <w:t xml:space="preserve"> </w:t>
        </w:r>
        <w:r w:rsidRPr="00BC1BAC">
          <w:rPr>
            <w:rStyle w:val="affffffe"/>
            <w:noProof/>
          </w:rPr>
          <w:t xml:space="preserve"> 栽培管理</w:t>
        </w:r>
        <w:r w:rsidRPr="00BC1BAC">
          <w:rPr>
            <w:noProof/>
          </w:rPr>
          <w:tab/>
        </w:r>
        <w:r w:rsidRPr="00BC1BAC">
          <w:rPr>
            <w:noProof/>
          </w:rPr>
          <w:fldChar w:fldCharType="begin"/>
        </w:r>
        <w:r w:rsidRPr="00BC1BAC">
          <w:rPr>
            <w:noProof/>
          </w:rPr>
          <w:instrText xml:space="preserve"> PAGEREF _Toc117692269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0" w:history="1">
        <w:r w:rsidRPr="00BC1BAC">
          <w:rPr>
            <w:rStyle w:val="affffffe"/>
            <w:noProof/>
            <w14:scene3d>
              <w14:camera w14:prst="orthographicFront"/>
              <w14:lightRig w14:rig="threePt" w14:dir="t">
                <w14:rot w14:lat="0" w14:lon="0" w14:rev="0"/>
              </w14:lightRig>
            </w14:scene3d>
          </w:rPr>
          <w:t>7.1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土壤管理</w:t>
        </w:r>
        <w:r w:rsidRPr="00BC1BAC">
          <w:rPr>
            <w:noProof/>
          </w:rPr>
          <w:tab/>
        </w:r>
        <w:r w:rsidRPr="00BC1BAC">
          <w:rPr>
            <w:noProof/>
          </w:rPr>
          <w:fldChar w:fldCharType="begin"/>
        </w:r>
        <w:r w:rsidRPr="00BC1BAC">
          <w:rPr>
            <w:noProof/>
          </w:rPr>
          <w:instrText xml:space="preserve"> PAGEREF _Toc117692270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1" w:history="1">
        <w:r w:rsidRPr="00BC1BAC">
          <w:rPr>
            <w:rStyle w:val="affffffe"/>
            <w:noProof/>
            <w14:scene3d>
              <w14:camera w14:prst="orthographicFront"/>
              <w14:lightRig w14:rig="threePt" w14:dir="t">
                <w14:rot w14:lat="0" w14:lon="0" w14:rev="0"/>
              </w14:lightRig>
            </w14:scene3d>
          </w:rPr>
          <w:t>7.2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施肥管理</w:t>
        </w:r>
        <w:r w:rsidRPr="00BC1BAC">
          <w:rPr>
            <w:noProof/>
          </w:rPr>
          <w:tab/>
        </w:r>
        <w:r w:rsidRPr="00BC1BAC">
          <w:rPr>
            <w:noProof/>
          </w:rPr>
          <w:fldChar w:fldCharType="begin"/>
        </w:r>
        <w:r w:rsidRPr="00BC1BAC">
          <w:rPr>
            <w:noProof/>
          </w:rPr>
          <w:instrText xml:space="preserve"> PAGEREF _Toc117692271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2" w:history="1">
        <w:r w:rsidRPr="00BC1BAC">
          <w:rPr>
            <w:rStyle w:val="affffffe"/>
            <w:noProof/>
            <w14:scene3d>
              <w14:camera w14:prst="orthographicFront"/>
              <w14:lightRig w14:rig="threePt" w14:dir="t">
                <w14:rot w14:lat="0" w14:lon="0" w14:rev="0"/>
              </w14:lightRig>
            </w14:scene3d>
          </w:rPr>
          <w:t>7.3</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树型管理</w:t>
        </w:r>
        <w:r w:rsidRPr="00BC1BAC">
          <w:rPr>
            <w:noProof/>
          </w:rPr>
          <w:tab/>
        </w:r>
        <w:r w:rsidRPr="00BC1BAC">
          <w:rPr>
            <w:noProof/>
          </w:rPr>
          <w:fldChar w:fldCharType="begin"/>
        </w:r>
        <w:r w:rsidRPr="00BC1BAC">
          <w:rPr>
            <w:noProof/>
          </w:rPr>
          <w:instrText xml:space="preserve"> PAGEREF _Toc117692272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73" w:history="1">
        <w:r w:rsidRPr="00BC1BAC">
          <w:rPr>
            <w:rStyle w:val="affffffe"/>
            <w:noProof/>
          </w:rPr>
          <w:t>8</w:t>
        </w:r>
        <w:r>
          <w:rPr>
            <w:rStyle w:val="affffffe"/>
            <w:noProof/>
          </w:rPr>
          <w:t xml:space="preserve"> </w:t>
        </w:r>
        <w:r w:rsidRPr="00BC1BAC">
          <w:rPr>
            <w:rStyle w:val="affffffe"/>
            <w:noProof/>
          </w:rPr>
          <w:t xml:space="preserve"> 病虫草防治</w:t>
        </w:r>
        <w:r w:rsidRPr="00BC1BAC">
          <w:rPr>
            <w:noProof/>
          </w:rPr>
          <w:tab/>
        </w:r>
        <w:r w:rsidRPr="00BC1BAC">
          <w:rPr>
            <w:noProof/>
          </w:rPr>
          <w:fldChar w:fldCharType="begin"/>
        </w:r>
        <w:r w:rsidRPr="00BC1BAC">
          <w:rPr>
            <w:noProof/>
          </w:rPr>
          <w:instrText xml:space="preserve"> PAGEREF _Toc117692273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4" w:history="1">
        <w:r w:rsidRPr="00BC1BAC">
          <w:rPr>
            <w:rStyle w:val="affffffe"/>
            <w:noProof/>
            <w14:scene3d>
              <w14:camera w14:prst="orthographicFront"/>
              <w14:lightRig w14:rig="threePt" w14:dir="t">
                <w14:rot w14:lat="0" w14:lon="0" w14:rev="0"/>
              </w14:lightRig>
            </w14:scene3d>
          </w:rPr>
          <w:t>8.1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防治原则</w:t>
        </w:r>
        <w:r w:rsidRPr="00BC1BAC">
          <w:rPr>
            <w:noProof/>
          </w:rPr>
          <w:tab/>
        </w:r>
        <w:r w:rsidRPr="00BC1BAC">
          <w:rPr>
            <w:noProof/>
          </w:rPr>
          <w:fldChar w:fldCharType="begin"/>
        </w:r>
        <w:r w:rsidRPr="00BC1BAC">
          <w:rPr>
            <w:noProof/>
          </w:rPr>
          <w:instrText xml:space="preserve"> PAGEREF _Toc117692274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5" w:history="1">
        <w:r w:rsidRPr="00BC1BAC">
          <w:rPr>
            <w:rStyle w:val="affffffe"/>
            <w:noProof/>
            <w14:scene3d>
              <w14:camera w14:prst="orthographicFront"/>
              <w14:lightRig w14:rig="threePt" w14:dir="t">
                <w14:rot w14:lat="0" w14:lon="0" w14:rev="0"/>
              </w14:lightRig>
            </w14:scene3d>
          </w:rPr>
          <w:t>8.2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防治方法</w:t>
        </w:r>
        <w:r w:rsidRPr="00BC1BAC">
          <w:rPr>
            <w:noProof/>
          </w:rPr>
          <w:tab/>
        </w:r>
        <w:r w:rsidRPr="00BC1BAC">
          <w:rPr>
            <w:noProof/>
          </w:rPr>
          <w:fldChar w:fldCharType="begin"/>
        </w:r>
        <w:r w:rsidRPr="00BC1BAC">
          <w:rPr>
            <w:noProof/>
          </w:rPr>
          <w:instrText xml:space="preserve"> PAGEREF _Toc117692275 \h </w:instrText>
        </w:r>
        <w:r w:rsidRPr="00BC1BAC">
          <w:rPr>
            <w:noProof/>
          </w:rPr>
        </w:r>
        <w:r w:rsidRPr="00BC1BAC">
          <w:rPr>
            <w:noProof/>
          </w:rPr>
          <w:fldChar w:fldCharType="separate"/>
        </w:r>
        <w:r w:rsidR="004702DC">
          <w:rPr>
            <w:noProof/>
          </w:rPr>
          <w:t>3</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76" w:history="1">
        <w:r w:rsidRPr="00BC1BAC">
          <w:rPr>
            <w:rStyle w:val="affffffe"/>
            <w:noProof/>
          </w:rPr>
          <w:t>9</w:t>
        </w:r>
        <w:r>
          <w:rPr>
            <w:rStyle w:val="affffffe"/>
            <w:noProof/>
          </w:rPr>
          <w:t xml:space="preserve"> </w:t>
        </w:r>
        <w:r w:rsidRPr="00BC1BAC">
          <w:rPr>
            <w:rStyle w:val="affffffe"/>
            <w:noProof/>
          </w:rPr>
          <w:t xml:space="preserve"> 茶叶采摘</w:t>
        </w:r>
        <w:r w:rsidRPr="00BC1BAC">
          <w:rPr>
            <w:noProof/>
          </w:rPr>
          <w:tab/>
        </w:r>
        <w:r w:rsidRPr="00BC1BAC">
          <w:rPr>
            <w:noProof/>
          </w:rPr>
          <w:fldChar w:fldCharType="begin"/>
        </w:r>
        <w:r w:rsidRPr="00BC1BAC">
          <w:rPr>
            <w:noProof/>
          </w:rPr>
          <w:instrText xml:space="preserve"> PAGEREF _Toc117692276 \h </w:instrText>
        </w:r>
        <w:r w:rsidRPr="00BC1BAC">
          <w:rPr>
            <w:noProof/>
          </w:rPr>
        </w:r>
        <w:r w:rsidRPr="00BC1BAC">
          <w:rPr>
            <w:noProof/>
          </w:rPr>
          <w:fldChar w:fldCharType="separate"/>
        </w:r>
        <w:r w:rsidR="004702DC">
          <w:rPr>
            <w:noProof/>
          </w:rPr>
          <w:t>4</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7" w:history="1">
        <w:r w:rsidRPr="00BC1BAC">
          <w:rPr>
            <w:rStyle w:val="affffffe"/>
            <w:noProof/>
            <w14:scene3d>
              <w14:camera w14:prst="orthographicFront"/>
              <w14:lightRig w14:rig="threePt" w14:dir="t">
                <w14:rot w14:lat="0" w14:lon="0" w14:rev="0"/>
              </w14:lightRig>
            </w14:scene3d>
          </w:rPr>
          <w:t>9.1</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采摘标准</w:t>
        </w:r>
        <w:r w:rsidRPr="00BC1BAC">
          <w:rPr>
            <w:noProof/>
          </w:rPr>
          <w:tab/>
        </w:r>
        <w:r w:rsidRPr="00BC1BAC">
          <w:rPr>
            <w:noProof/>
          </w:rPr>
          <w:fldChar w:fldCharType="begin"/>
        </w:r>
        <w:r w:rsidRPr="00BC1BAC">
          <w:rPr>
            <w:noProof/>
          </w:rPr>
          <w:instrText xml:space="preserve"> PAGEREF _Toc117692277 \h </w:instrText>
        </w:r>
        <w:r w:rsidRPr="00BC1BAC">
          <w:rPr>
            <w:noProof/>
          </w:rPr>
        </w:r>
        <w:r w:rsidRPr="00BC1BAC">
          <w:rPr>
            <w:noProof/>
          </w:rPr>
          <w:fldChar w:fldCharType="separate"/>
        </w:r>
        <w:r w:rsidR="004702DC">
          <w:rPr>
            <w:noProof/>
          </w:rPr>
          <w:t>4</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8" w:history="1">
        <w:r w:rsidRPr="00BC1BAC">
          <w:rPr>
            <w:rStyle w:val="affffffe"/>
            <w:noProof/>
            <w14:scene3d>
              <w14:camera w14:prst="orthographicFront"/>
              <w14:lightRig w14:rig="threePt" w14:dir="t">
                <w14:rot w14:lat="0" w14:lon="0" w14:rev="0"/>
              </w14:lightRig>
            </w14:scene3d>
          </w:rPr>
          <w:t>9.2</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采摘时间</w:t>
        </w:r>
        <w:r w:rsidRPr="00BC1BAC">
          <w:rPr>
            <w:noProof/>
          </w:rPr>
          <w:tab/>
        </w:r>
        <w:r w:rsidRPr="00BC1BAC">
          <w:rPr>
            <w:noProof/>
          </w:rPr>
          <w:fldChar w:fldCharType="begin"/>
        </w:r>
        <w:r w:rsidRPr="00BC1BAC">
          <w:rPr>
            <w:noProof/>
          </w:rPr>
          <w:instrText xml:space="preserve"> PAGEREF _Toc117692278 \h </w:instrText>
        </w:r>
        <w:r w:rsidRPr="00BC1BAC">
          <w:rPr>
            <w:noProof/>
          </w:rPr>
        </w:r>
        <w:r w:rsidRPr="00BC1BAC">
          <w:rPr>
            <w:noProof/>
          </w:rPr>
          <w:fldChar w:fldCharType="separate"/>
        </w:r>
        <w:r w:rsidR="004702DC">
          <w:rPr>
            <w:noProof/>
          </w:rPr>
          <w:t>4</w:t>
        </w:r>
        <w:r w:rsidRPr="00BC1BAC">
          <w:rPr>
            <w:noProof/>
          </w:rPr>
          <w:fldChar w:fldCharType="end"/>
        </w:r>
      </w:hyperlink>
    </w:p>
    <w:p w:rsidR="00BC1BAC" w:rsidRPr="00BC1BAC" w:rsidRDefault="00BC1BAC">
      <w:pPr>
        <w:pStyle w:val="24"/>
        <w:rPr>
          <w:rFonts w:asciiTheme="minorHAnsi" w:eastAsiaTheme="minorEastAsia" w:hAnsiTheme="minorHAnsi" w:cstheme="minorBidi"/>
          <w:noProof/>
          <w:szCs w:val="22"/>
        </w:rPr>
      </w:pPr>
      <w:hyperlink w:anchor="_Toc117692279" w:history="1">
        <w:r w:rsidRPr="00BC1BAC">
          <w:rPr>
            <w:rStyle w:val="affffffe"/>
            <w:noProof/>
            <w14:scene3d>
              <w14:camera w14:prst="orthographicFront"/>
              <w14:lightRig w14:rig="threePt" w14:dir="t">
                <w14:rot w14:lat="0" w14:lon="0" w14:rev="0"/>
              </w14:lightRig>
            </w14:scene3d>
          </w:rPr>
          <w:t>9.3</w:t>
        </w:r>
        <w:r>
          <w:rPr>
            <w:rStyle w:val="affffffe"/>
            <w:noProof/>
            <w14:scene3d>
              <w14:camera w14:prst="orthographicFront"/>
              <w14:lightRig w14:rig="threePt" w14:dir="t">
                <w14:rot w14:lat="0" w14:lon="0" w14:rev="0"/>
              </w14:lightRig>
            </w14:scene3d>
          </w:rPr>
          <w:t xml:space="preserve"> </w:t>
        </w:r>
        <w:r w:rsidRPr="00BC1BAC">
          <w:rPr>
            <w:rStyle w:val="affffffe"/>
            <w:noProof/>
          </w:rPr>
          <w:t xml:space="preserve"> 鲜叶储运</w:t>
        </w:r>
        <w:r w:rsidRPr="00BC1BAC">
          <w:rPr>
            <w:noProof/>
          </w:rPr>
          <w:tab/>
        </w:r>
        <w:r w:rsidRPr="00BC1BAC">
          <w:rPr>
            <w:noProof/>
          </w:rPr>
          <w:fldChar w:fldCharType="begin"/>
        </w:r>
        <w:r w:rsidRPr="00BC1BAC">
          <w:rPr>
            <w:noProof/>
          </w:rPr>
          <w:instrText xml:space="preserve"> PAGEREF _Toc117692279 \h </w:instrText>
        </w:r>
        <w:r w:rsidRPr="00BC1BAC">
          <w:rPr>
            <w:noProof/>
          </w:rPr>
        </w:r>
        <w:r w:rsidRPr="00BC1BAC">
          <w:rPr>
            <w:noProof/>
          </w:rPr>
          <w:fldChar w:fldCharType="separate"/>
        </w:r>
        <w:r w:rsidR="004702DC">
          <w:rPr>
            <w:noProof/>
          </w:rPr>
          <w:t>4</w:t>
        </w:r>
        <w:r w:rsidRPr="00BC1BAC">
          <w:rPr>
            <w:noProof/>
          </w:rPr>
          <w:fldChar w:fldCharType="end"/>
        </w:r>
      </w:hyperlink>
    </w:p>
    <w:p w:rsidR="00BC1BAC" w:rsidRPr="00BC1BAC" w:rsidRDefault="00BC1BAC">
      <w:pPr>
        <w:pStyle w:val="11"/>
        <w:tabs>
          <w:tab w:val="right" w:leader="dot" w:pos="9344"/>
        </w:tabs>
        <w:rPr>
          <w:rFonts w:asciiTheme="minorHAnsi" w:eastAsiaTheme="minorEastAsia" w:hAnsiTheme="minorHAnsi" w:cstheme="minorBidi"/>
          <w:noProof/>
          <w:szCs w:val="22"/>
        </w:rPr>
      </w:pPr>
      <w:hyperlink w:anchor="_Toc117692280" w:history="1">
        <w:r w:rsidRPr="00BC1BAC">
          <w:rPr>
            <w:rStyle w:val="affffffe"/>
            <w:noProof/>
          </w:rPr>
          <w:t>附录A（规范性）</w:t>
        </w:r>
        <w:r>
          <w:rPr>
            <w:rStyle w:val="affffffe"/>
            <w:noProof/>
          </w:rPr>
          <w:t xml:space="preserve"> </w:t>
        </w:r>
        <w:r w:rsidRPr="00BC1BAC">
          <w:rPr>
            <w:rStyle w:val="affffffe"/>
            <w:noProof/>
          </w:rPr>
          <w:t xml:space="preserve"> 大苗山红茶农产品地理标志保护范围</w:t>
        </w:r>
        <w:r w:rsidRPr="00BC1BAC">
          <w:rPr>
            <w:noProof/>
          </w:rPr>
          <w:tab/>
        </w:r>
        <w:r w:rsidRPr="00BC1BAC">
          <w:rPr>
            <w:noProof/>
          </w:rPr>
          <w:fldChar w:fldCharType="begin"/>
        </w:r>
        <w:r w:rsidRPr="00BC1BAC">
          <w:rPr>
            <w:noProof/>
          </w:rPr>
          <w:instrText xml:space="preserve"> PAGEREF _Toc117692280 \h </w:instrText>
        </w:r>
        <w:r w:rsidRPr="00BC1BAC">
          <w:rPr>
            <w:noProof/>
          </w:rPr>
        </w:r>
        <w:r w:rsidRPr="00BC1BAC">
          <w:rPr>
            <w:noProof/>
          </w:rPr>
          <w:fldChar w:fldCharType="separate"/>
        </w:r>
        <w:r w:rsidR="004702DC">
          <w:rPr>
            <w:noProof/>
          </w:rPr>
          <w:t>5</w:t>
        </w:r>
        <w:r w:rsidRPr="00BC1BAC">
          <w:rPr>
            <w:noProof/>
          </w:rPr>
          <w:fldChar w:fldCharType="end"/>
        </w:r>
      </w:hyperlink>
    </w:p>
    <w:p w:rsidR="00BC1BAC" w:rsidRPr="00BC1BAC" w:rsidRDefault="00BC1BAC" w:rsidP="00BC1BAC">
      <w:pPr>
        <w:pStyle w:val="affffff2"/>
        <w:spacing w:after="468"/>
        <w:sectPr w:rsidR="00BC1BAC" w:rsidRPr="00BC1BAC" w:rsidSect="00BC1BAC">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BC1BAC">
        <w:fldChar w:fldCharType="end"/>
      </w:r>
    </w:p>
    <w:p w:rsidR="004351B6" w:rsidRDefault="004351B6" w:rsidP="004351B6">
      <w:pPr>
        <w:pStyle w:val="a6"/>
        <w:spacing w:after="468"/>
      </w:pPr>
      <w:bookmarkStart w:id="24" w:name="BookMark2"/>
      <w:bookmarkStart w:id="25" w:name="_Toc117692254"/>
      <w:bookmarkEnd w:id="23"/>
      <w:r w:rsidRPr="004351B6">
        <w:rPr>
          <w:spacing w:val="320"/>
        </w:rPr>
        <w:lastRenderedPageBreak/>
        <w:t>前</w:t>
      </w:r>
      <w:r>
        <w:t>言</w:t>
      </w:r>
      <w:bookmarkEnd w:id="22"/>
      <w:bookmarkEnd w:id="25"/>
    </w:p>
    <w:p w:rsidR="004351B6" w:rsidRDefault="004351B6" w:rsidP="004351B6">
      <w:pPr>
        <w:pStyle w:val="affffb"/>
        <w:ind w:firstLine="420"/>
      </w:pPr>
      <w:r>
        <w:rPr>
          <w:rFonts w:hint="eastAsia"/>
        </w:rPr>
        <w:t>本文件按照GB/T 1.1—2020《标准化工作导则  第1部分：标准化文件的结构和起草规则》的规定起草。</w:t>
      </w:r>
    </w:p>
    <w:p w:rsidR="004351B6" w:rsidRDefault="004351B6" w:rsidP="004351B6">
      <w:pPr>
        <w:pStyle w:val="affffb"/>
        <w:ind w:firstLine="420"/>
      </w:pPr>
      <w:r>
        <w:rPr>
          <w:rFonts w:hint="eastAsia"/>
        </w:rPr>
        <w:t>本文件由柳州市农业农村局提出并归口。</w:t>
      </w:r>
    </w:p>
    <w:p w:rsidR="004351B6" w:rsidRDefault="004351B6" w:rsidP="004351B6">
      <w:pPr>
        <w:pStyle w:val="affffb"/>
        <w:ind w:firstLine="420"/>
      </w:pPr>
      <w:r>
        <w:rPr>
          <w:rFonts w:hint="eastAsia"/>
        </w:rPr>
        <w:t>本文件起草单位：融水苗族自治县农业农村局、广西壮族自治区茶叶学会、广西壮族自治区绿色食品发展站、广西农学会、柳州市质量检验检测研究中心(柳州市农产品质量安全检测中心)、融水苗族自治县市场监督管理局、融水苗族自治县农业技术推广中心、广西融水县天珍大苗山生态农业有限公司。</w:t>
      </w:r>
    </w:p>
    <w:p w:rsidR="004351B6" w:rsidRDefault="004351B6" w:rsidP="004351B6">
      <w:pPr>
        <w:pStyle w:val="affffb"/>
        <w:ind w:firstLine="420"/>
      </w:pPr>
      <w:r>
        <w:rPr>
          <w:rFonts w:hint="eastAsia"/>
        </w:rPr>
        <w:t>本文件主要起草人：杨雪梅、黄家琪、葛智文、陈涛林、陈志平、杨再锋、甘海燕、毛军、李婷、陈超华、黄睿、刘淑梅、廖寅平、杨镇远、谢良东、邓凤秋、韦强、李稳、刘佳佳、潘庆松、唐文言、唐启忠、韦德华、何海华、康日晖、王熙富、陈美丽、杨绍意、刘宏、邓毅晖、陆舒捷、刘汉芝、杜瑜曦、石汉岳、朱守合。</w:t>
      </w:r>
    </w:p>
    <w:p w:rsidR="004351B6" w:rsidRDefault="004351B6" w:rsidP="004351B6">
      <w:pPr>
        <w:pStyle w:val="affffb"/>
        <w:ind w:firstLine="420"/>
      </w:pPr>
    </w:p>
    <w:p w:rsidR="004351B6" w:rsidRPr="004351B6" w:rsidRDefault="004351B6" w:rsidP="004351B6">
      <w:pPr>
        <w:pStyle w:val="affffb"/>
        <w:ind w:firstLine="420"/>
        <w:sectPr w:rsidR="004351B6" w:rsidRPr="004351B6" w:rsidSect="00BC1BAC">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6" w:name="BookMark4"/>
      <w:bookmarkEnd w:id="24"/>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EC9A01088F214C83B2D6AF7F07440E81"/>
        </w:placeholder>
      </w:sdtPr>
      <w:sdtEndPr/>
      <w:sdtContent>
        <w:bookmarkStart w:id="27" w:name="NEW_STAND_NAME" w:displacedByCustomXml="prev"/>
        <w:p w:rsidR="00F26B7E" w:rsidRPr="00F26B7E" w:rsidRDefault="004351B6" w:rsidP="00AE695C">
          <w:pPr>
            <w:pStyle w:val="afffffffff8"/>
            <w:spacing w:beforeLines="1" w:before="3" w:afterLines="220" w:after="686"/>
          </w:pPr>
          <w:r>
            <w:rPr>
              <w:rFonts w:hint="eastAsia"/>
            </w:rPr>
            <w:t>农产品地理标志</w:t>
          </w:r>
          <w:r>
            <w:t xml:space="preserve">  大苗山红茶栽培技术规程</w:t>
          </w:r>
        </w:p>
      </w:sdtContent>
    </w:sdt>
    <w:bookmarkEnd w:id="27" w:displacedByCustomXml="prev"/>
    <w:p w:rsidR="00E2552F" w:rsidRDefault="00E2552F" w:rsidP="00A77CCB">
      <w:pPr>
        <w:pStyle w:val="affc"/>
        <w:spacing w:before="312" w:after="312"/>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97191423"/>
      <w:bookmarkStart w:id="37" w:name="_Toc116205345"/>
      <w:bookmarkStart w:id="38" w:name="_Toc117692255"/>
      <w:r>
        <w:rPr>
          <w:rFonts w:hint="eastAsia"/>
        </w:rPr>
        <w:t>范围</w:t>
      </w:r>
      <w:bookmarkEnd w:id="28"/>
      <w:bookmarkEnd w:id="29"/>
      <w:bookmarkEnd w:id="30"/>
      <w:bookmarkEnd w:id="31"/>
      <w:bookmarkEnd w:id="32"/>
      <w:bookmarkEnd w:id="33"/>
      <w:bookmarkEnd w:id="34"/>
      <w:bookmarkEnd w:id="35"/>
      <w:bookmarkEnd w:id="36"/>
      <w:bookmarkEnd w:id="37"/>
      <w:bookmarkEnd w:id="38"/>
    </w:p>
    <w:p w:rsidR="004351B6" w:rsidRDefault="004351B6" w:rsidP="004351B6">
      <w:pPr>
        <w:pStyle w:val="affffb"/>
        <w:ind w:firstLine="420"/>
      </w:pPr>
      <w:bookmarkStart w:id="39" w:name="_Toc17233326"/>
      <w:bookmarkStart w:id="40" w:name="_Toc17233334"/>
      <w:bookmarkStart w:id="41" w:name="_Toc24884212"/>
      <w:bookmarkStart w:id="42" w:name="_Toc24884219"/>
      <w:bookmarkStart w:id="43" w:name="_Toc26648466"/>
      <w:r>
        <w:rPr>
          <w:rFonts w:hint="eastAsia"/>
        </w:rPr>
        <w:t>本文件规定了大苗山红茶的术语和定义、地理环境、园地建设、茶树新植、栽培管理、病虫草防治和茶叶采摘。</w:t>
      </w:r>
    </w:p>
    <w:p w:rsidR="008B0C9C" w:rsidRDefault="004351B6" w:rsidP="004351B6">
      <w:pPr>
        <w:pStyle w:val="affffb"/>
        <w:ind w:firstLine="420"/>
      </w:pPr>
      <w:r>
        <w:rPr>
          <w:rFonts w:hint="eastAsia"/>
        </w:rPr>
        <w:t>本文件适用于农业农村部门根据《农产品地理标志管理办法》核准登记的大苗山红茶。</w:t>
      </w:r>
    </w:p>
    <w:p w:rsidR="00E2552F" w:rsidRDefault="00E2552F" w:rsidP="00A77CCB">
      <w:pPr>
        <w:pStyle w:val="affc"/>
        <w:spacing w:before="312" w:after="312"/>
      </w:pPr>
      <w:bookmarkStart w:id="44" w:name="_Toc26718931"/>
      <w:bookmarkStart w:id="45" w:name="_Toc26986531"/>
      <w:bookmarkStart w:id="46" w:name="_Toc26986772"/>
      <w:bookmarkStart w:id="47" w:name="_Toc97191424"/>
      <w:bookmarkStart w:id="48" w:name="_Toc116205346"/>
      <w:bookmarkStart w:id="49" w:name="_Toc117692256"/>
      <w:r>
        <w:rPr>
          <w:rFonts w:hint="eastAsia"/>
        </w:rPr>
        <w:t>规范性引用文件</w:t>
      </w:r>
      <w:bookmarkEnd w:id="39"/>
      <w:bookmarkEnd w:id="40"/>
      <w:bookmarkEnd w:id="41"/>
      <w:bookmarkEnd w:id="42"/>
      <w:bookmarkEnd w:id="43"/>
      <w:bookmarkEnd w:id="44"/>
      <w:bookmarkEnd w:id="45"/>
      <w:bookmarkEnd w:id="46"/>
      <w:bookmarkEnd w:id="47"/>
      <w:bookmarkEnd w:id="48"/>
      <w:bookmarkEnd w:id="49"/>
    </w:p>
    <w:sdt>
      <w:sdtPr>
        <w:rPr>
          <w:rFonts w:hint="eastAsia"/>
        </w:rPr>
        <w:id w:val="715848253"/>
        <w:placeholder>
          <w:docPart w:val="29D438F24B584598AD17F46C1E5F827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4351B6" w:rsidRDefault="004351B6" w:rsidP="004351B6">
      <w:pPr>
        <w:pStyle w:val="affffb"/>
        <w:ind w:firstLine="420"/>
      </w:pPr>
      <w:r>
        <w:rPr>
          <w:rFonts w:hint="eastAsia"/>
        </w:rPr>
        <w:t>GB 5084  农田灌溉水质标准</w:t>
      </w:r>
    </w:p>
    <w:p w:rsidR="004351B6" w:rsidRDefault="004351B6" w:rsidP="004351B6">
      <w:pPr>
        <w:pStyle w:val="affffb"/>
        <w:ind w:firstLine="420"/>
      </w:pPr>
      <w:r>
        <w:rPr>
          <w:rFonts w:hint="eastAsia"/>
        </w:rPr>
        <w:t>NY/T 2740  农产品地理标志茶叶类质量控制技术规范编写指南</w:t>
      </w:r>
    </w:p>
    <w:p w:rsidR="004351B6" w:rsidRDefault="004351B6" w:rsidP="004351B6">
      <w:pPr>
        <w:pStyle w:val="affffb"/>
        <w:ind w:firstLine="420"/>
      </w:pPr>
      <w:r>
        <w:rPr>
          <w:rFonts w:hint="eastAsia"/>
        </w:rPr>
        <w:t>NY/T 5010  无公害农产品种植业产地环境条件</w:t>
      </w:r>
    </w:p>
    <w:p w:rsidR="004351B6" w:rsidRDefault="004351B6" w:rsidP="004351B6">
      <w:pPr>
        <w:pStyle w:val="affffb"/>
        <w:ind w:firstLine="420"/>
      </w:pPr>
      <w:r>
        <w:rPr>
          <w:rFonts w:hint="eastAsia"/>
        </w:rPr>
        <w:t>NY/T 5018  茶叶生产技术规程</w:t>
      </w:r>
    </w:p>
    <w:p w:rsidR="00AA6EC9" w:rsidRPr="008A57E6" w:rsidRDefault="004351B6" w:rsidP="004351B6">
      <w:pPr>
        <w:pStyle w:val="affffb"/>
        <w:ind w:firstLine="420"/>
      </w:pPr>
      <w:r>
        <w:rPr>
          <w:rFonts w:hint="eastAsia"/>
        </w:rPr>
        <w:t>NY/T 5197  有机茶生产技术规程</w:t>
      </w:r>
    </w:p>
    <w:p w:rsidR="00B265BC" w:rsidRPr="00E030F9" w:rsidRDefault="00FD59EB" w:rsidP="00FD59EB">
      <w:pPr>
        <w:pStyle w:val="affc"/>
        <w:spacing w:before="312" w:after="312"/>
      </w:pPr>
      <w:bookmarkStart w:id="50" w:name="_Toc97191425"/>
      <w:bookmarkStart w:id="51" w:name="_Toc116205347"/>
      <w:bookmarkStart w:id="52" w:name="_Toc117692257"/>
      <w:r>
        <w:rPr>
          <w:rFonts w:hint="eastAsia"/>
          <w:szCs w:val="21"/>
        </w:rPr>
        <w:t>术语和定义</w:t>
      </w:r>
      <w:bookmarkEnd w:id="50"/>
      <w:bookmarkEnd w:id="51"/>
      <w:bookmarkEnd w:id="52"/>
    </w:p>
    <w:bookmarkStart w:id="53" w:name="_Toc26986532" w:displacedByCustomXml="next"/>
    <w:bookmarkEnd w:id="53" w:displacedByCustomXml="next"/>
    <w:sdt>
      <w:sdtPr>
        <w:id w:val="-1909835108"/>
        <w:placeholder>
          <w:docPart w:val="765774059C1B4F0D806751B42E3EE3F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B704BA" w:rsidP="00BA263B">
          <w:pPr>
            <w:pStyle w:val="affffb"/>
            <w:ind w:firstLine="420"/>
          </w:pPr>
          <w:r w:rsidRPr="00B704BA">
            <w:t>NY/T 2740界定的以及下列术语和定义适用于本文件。</w:t>
          </w:r>
        </w:p>
      </w:sdtContent>
    </w:sdt>
    <w:p w:rsidR="004B3E93" w:rsidRPr="00B704BA" w:rsidRDefault="00B704BA" w:rsidP="00B704BA">
      <w:pPr>
        <w:pStyle w:val="afffffffffff5"/>
        <w:ind w:left="420" w:hangingChars="200" w:hanging="420"/>
        <w:rPr>
          <w:rFonts w:ascii="黑体" w:eastAsia="黑体" w:hAnsi="黑体"/>
        </w:rPr>
      </w:pPr>
      <w:r w:rsidRPr="00B704BA">
        <w:rPr>
          <w:rFonts w:ascii="黑体" w:eastAsia="黑体" w:hAnsi="黑体"/>
        </w:rPr>
        <w:br/>
      </w:r>
      <w:r w:rsidRPr="00B704BA">
        <w:rPr>
          <w:rFonts w:ascii="黑体" w:eastAsia="黑体" w:hAnsi="黑体" w:hint="eastAsia"/>
          <w:kern w:val="2"/>
          <w:szCs w:val="21"/>
        </w:rPr>
        <w:t xml:space="preserve">农产品 </w:t>
      </w:r>
      <w:r w:rsidRPr="00B704BA">
        <w:rPr>
          <w:rFonts w:ascii="黑体" w:eastAsia="黑体" w:hAnsi="黑体"/>
          <w:kern w:val="2"/>
          <w:szCs w:val="21"/>
        </w:rPr>
        <w:t xml:space="preserve"> agricultural product</w:t>
      </w:r>
    </w:p>
    <w:p w:rsidR="002A1260" w:rsidRDefault="00B704BA" w:rsidP="00653FED">
      <w:pPr>
        <w:pStyle w:val="affffb"/>
        <w:ind w:firstLine="420"/>
      </w:pPr>
      <w:r w:rsidRPr="00B704BA">
        <w:rPr>
          <w:rFonts w:hint="eastAsia"/>
        </w:rPr>
        <w:t>来源于农业的初级产品，即在农业活动中获得的植物、动物、微生物及其产品。</w:t>
      </w:r>
    </w:p>
    <w:p w:rsidR="001D212F" w:rsidRDefault="00B704BA" w:rsidP="00B704BA">
      <w:pPr>
        <w:pStyle w:val="afffffffffff5"/>
        <w:ind w:left="420" w:hangingChars="200" w:hanging="420"/>
        <w:rPr>
          <w:rFonts w:ascii="黑体" w:eastAsia="黑体" w:hAnsi="黑体"/>
          <w:kern w:val="2"/>
          <w:szCs w:val="21"/>
        </w:rPr>
      </w:pPr>
      <w:r w:rsidRPr="00B704BA">
        <w:rPr>
          <w:rFonts w:ascii="黑体" w:eastAsia="黑体" w:hAnsi="黑体"/>
        </w:rPr>
        <w:br/>
      </w:r>
      <w:r w:rsidRPr="00B704BA">
        <w:rPr>
          <w:rFonts w:ascii="黑体" w:eastAsia="黑体" w:hAnsi="黑体" w:hint="eastAsia"/>
          <w:kern w:val="2"/>
          <w:szCs w:val="21"/>
        </w:rPr>
        <w:t xml:space="preserve">农产品地理标志 </w:t>
      </w:r>
      <w:r w:rsidRPr="00B704BA">
        <w:rPr>
          <w:rFonts w:ascii="黑体" w:eastAsia="黑体" w:hAnsi="黑体"/>
          <w:kern w:val="2"/>
          <w:szCs w:val="21"/>
        </w:rPr>
        <w:t xml:space="preserve"> ago-product geographical indications</w:t>
      </w:r>
    </w:p>
    <w:p w:rsidR="00B704BA" w:rsidRDefault="00B704BA" w:rsidP="00B704BA">
      <w:pPr>
        <w:pStyle w:val="affffb"/>
        <w:ind w:firstLine="420"/>
      </w:pPr>
      <w:r w:rsidRPr="00B704BA">
        <w:rPr>
          <w:rFonts w:hint="eastAsia"/>
        </w:rPr>
        <w:t>标示农产品来源于特定地域，产品品质和相关特征主要取决于自然生态环境和历史人文因素，并以地域名称冠名的特有的农产品标志。</w:t>
      </w:r>
    </w:p>
    <w:p w:rsidR="00B704BA" w:rsidRPr="00B704BA" w:rsidRDefault="00B704BA" w:rsidP="00B704BA">
      <w:pPr>
        <w:pStyle w:val="afffffffffff5"/>
        <w:ind w:left="420" w:hangingChars="200" w:hanging="420"/>
        <w:rPr>
          <w:rFonts w:ascii="黑体" w:eastAsia="黑体" w:hAnsi="黑体"/>
        </w:rPr>
      </w:pPr>
      <w:r w:rsidRPr="00B704BA">
        <w:rPr>
          <w:rFonts w:ascii="黑体" w:eastAsia="黑体" w:hAnsi="黑体"/>
        </w:rPr>
        <w:br/>
      </w:r>
      <w:r w:rsidRPr="00B704BA">
        <w:rPr>
          <w:rFonts w:ascii="黑体" w:eastAsia="黑体" w:hAnsi="黑体" w:hint="eastAsia"/>
          <w:kern w:val="2"/>
          <w:szCs w:val="21"/>
        </w:rPr>
        <w:t xml:space="preserve">大苗山红茶 </w:t>
      </w:r>
      <w:r w:rsidRPr="00B704BA">
        <w:rPr>
          <w:rFonts w:ascii="黑体" w:eastAsia="黑体" w:hAnsi="黑体"/>
          <w:kern w:val="2"/>
          <w:szCs w:val="21"/>
        </w:rPr>
        <w:t xml:space="preserve"> Da Miao Shan black tea</w:t>
      </w:r>
    </w:p>
    <w:p w:rsidR="00CD561D" w:rsidRDefault="00B704BA" w:rsidP="00CD561D">
      <w:pPr>
        <w:pStyle w:val="affffb"/>
        <w:ind w:firstLine="420"/>
      </w:pPr>
      <w:r w:rsidRPr="00B704BA">
        <w:rPr>
          <w:rFonts w:hint="eastAsia"/>
        </w:rPr>
        <w:t>科技人员对九万大山、元宝山上的古茶树、野生茶树进行科学研究与利用，经长期选育适合人工栽培并经加工而得的茶。</w:t>
      </w:r>
    </w:p>
    <w:p w:rsidR="00B704BA" w:rsidRPr="00B704BA" w:rsidRDefault="00B704BA" w:rsidP="00B704BA">
      <w:pPr>
        <w:pStyle w:val="afffffffffff5"/>
        <w:ind w:left="420" w:hangingChars="200" w:hanging="420"/>
        <w:rPr>
          <w:rFonts w:ascii="黑体" w:eastAsia="黑体" w:hAnsi="黑体"/>
        </w:rPr>
      </w:pPr>
      <w:r w:rsidRPr="00B704BA">
        <w:rPr>
          <w:rFonts w:ascii="黑体" w:eastAsia="黑体" w:hAnsi="黑体"/>
        </w:rPr>
        <w:br/>
      </w:r>
      <w:r w:rsidRPr="00B704BA">
        <w:rPr>
          <w:rFonts w:ascii="黑体" w:eastAsia="黑体" w:hAnsi="黑体" w:hint="eastAsia"/>
          <w:kern w:val="2"/>
          <w:szCs w:val="21"/>
        </w:rPr>
        <w:t xml:space="preserve">斜坡 </w:t>
      </w:r>
      <w:r w:rsidRPr="00B704BA">
        <w:rPr>
          <w:rFonts w:ascii="黑体" w:eastAsia="黑体" w:hAnsi="黑体"/>
          <w:kern w:val="2"/>
          <w:szCs w:val="21"/>
        </w:rPr>
        <w:t xml:space="preserve"> slope</w:t>
      </w:r>
    </w:p>
    <w:p w:rsidR="00CD561D" w:rsidRDefault="00B704BA" w:rsidP="00CD561D">
      <w:pPr>
        <w:pStyle w:val="affffb"/>
        <w:ind w:firstLine="420"/>
      </w:pPr>
      <w:r w:rsidRPr="00B704BA">
        <w:rPr>
          <w:rFonts w:hint="eastAsia"/>
        </w:rPr>
        <w:t>地面线与水平面呈一定夹角的地貌区，夹角一般为10°～30°。</w:t>
      </w:r>
    </w:p>
    <w:p w:rsidR="00B704BA" w:rsidRDefault="00B704BA" w:rsidP="00B704BA">
      <w:pPr>
        <w:pStyle w:val="affc"/>
        <w:spacing w:before="312" w:after="312"/>
      </w:pPr>
      <w:bookmarkStart w:id="54" w:name="_Toc116205348"/>
      <w:bookmarkStart w:id="55" w:name="_Toc117692258"/>
      <w:r>
        <w:rPr>
          <w:rFonts w:hint="eastAsia"/>
        </w:rPr>
        <w:t>地理环境</w:t>
      </w:r>
      <w:bookmarkEnd w:id="54"/>
      <w:bookmarkEnd w:id="55"/>
    </w:p>
    <w:p w:rsidR="00B704BA" w:rsidRDefault="00B704BA" w:rsidP="00B704BA">
      <w:pPr>
        <w:pStyle w:val="affd"/>
        <w:spacing w:before="156" w:after="156"/>
      </w:pPr>
      <w:bookmarkStart w:id="56" w:name="_Toc116205349"/>
      <w:bookmarkStart w:id="57" w:name="_Toc117692259"/>
      <w:r>
        <w:rPr>
          <w:rFonts w:hint="eastAsia"/>
        </w:rPr>
        <w:t>产地环境</w:t>
      </w:r>
      <w:bookmarkEnd w:id="56"/>
      <w:bookmarkEnd w:id="57"/>
    </w:p>
    <w:p w:rsidR="00B704BA" w:rsidRDefault="00B704BA" w:rsidP="00B704BA">
      <w:pPr>
        <w:pStyle w:val="affffb"/>
        <w:ind w:firstLine="420"/>
      </w:pPr>
      <w:r w:rsidRPr="00B704BA">
        <w:rPr>
          <w:rFonts w:hint="eastAsia"/>
        </w:rPr>
        <w:t>应符合NY/T 5010的规定。</w:t>
      </w:r>
    </w:p>
    <w:p w:rsidR="00B704BA" w:rsidRDefault="00B704BA" w:rsidP="00B704BA">
      <w:pPr>
        <w:pStyle w:val="affd"/>
        <w:spacing w:before="156" w:after="156"/>
      </w:pPr>
      <w:bookmarkStart w:id="58" w:name="_Toc116205350"/>
      <w:bookmarkStart w:id="59" w:name="_Toc117692260"/>
      <w:r>
        <w:rPr>
          <w:rFonts w:hint="eastAsia"/>
        </w:rPr>
        <w:lastRenderedPageBreak/>
        <w:t>气候</w:t>
      </w:r>
      <w:bookmarkEnd w:id="58"/>
      <w:bookmarkEnd w:id="59"/>
    </w:p>
    <w:p w:rsidR="00B704BA" w:rsidRDefault="00B704BA" w:rsidP="00B704BA">
      <w:pPr>
        <w:pStyle w:val="affffb"/>
        <w:ind w:firstLine="420"/>
      </w:pPr>
      <w:r>
        <w:rPr>
          <w:rFonts w:hint="eastAsia"/>
        </w:rPr>
        <w:t>属中亚热带季风气候区，年平均气温16</w:t>
      </w:r>
      <w:r w:rsidR="00F82470" w:rsidRPr="00F82470">
        <w:rPr>
          <w:vertAlign w:val="superscript"/>
        </w:rPr>
        <w:t xml:space="preserve"> </w:t>
      </w:r>
      <w:r>
        <w:rPr>
          <w:rFonts w:hint="eastAsia"/>
        </w:rPr>
        <w:t>℃～21</w:t>
      </w:r>
      <w:r w:rsidR="00F82470" w:rsidRPr="00F82470">
        <w:rPr>
          <w:vertAlign w:val="superscript"/>
        </w:rPr>
        <w:t xml:space="preserve"> </w:t>
      </w:r>
      <w:r>
        <w:rPr>
          <w:rFonts w:hint="eastAsia"/>
        </w:rPr>
        <w:t>℃；年平均日照1</w:t>
      </w:r>
      <w:r w:rsidRPr="00F82470">
        <w:rPr>
          <w:rFonts w:hint="eastAsia"/>
          <w:vertAlign w:val="superscript"/>
        </w:rPr>
        <w:t xml:space="preserve"> </w:t>
      </w:r>
      <w:r>
        <w:rPr>
          <w:rFonts w:hint="eastAsia"/>
        </w:rPr>
        <w:t>200</w:t>
      </w:r>
      <w:r w:rsidRPr="00F82470">
        <w:rPr>
          <w:rFonts w:hint="eastAsia"/>
          <w:vertAlign w:val="superscript"/>
        </w:rPr>
        <w:t xml:space="preserve"> </w:t>
      </w:r>
      <w:r>
        <w:rPr>
          <w:rFonts w:hint="eastAsia"/>
        </w:rPr>
        <w:t>h以上；年平均降水量1</w:t>
      </w:r>
      <w:r w:rsidRPr="00F82470">
        <w:rPr>
          <w:rFonts w:hint="eastAsia"/>
          <w:vertAlign w:val="superscript"/>
        </w:rPr>
        <w:t xml:space="preserve"> </w:t>
      </w:r>
      <w:r>
        <w:rPr>
          <w:rFonts w:hint="eastAsia"/>
        </w:rPr>
        <w:t>500</w:t>
      </w:r>
      <w:r w:rsidRPr="00F82470">
        <w:rPr>
          <w:rFonts w:hint="eastAsia"/>
          <w:vertAlign w:val="superscript"/>
        </w:rPr>
        <w:t xml:space="preserve"> </w:t>
      </w:r>
      <w:r>
        <w:rPr>
          <w:rFonts w:hint="eastAsia"/>
        </w:rPr>
        <w:t>mm～2</w:t>
      </w:r>
      <w:r w:rsidRPr="00F82470">
        <w:rPr>
          <w:rFonts w:hint="eastAsia"/>
          <w:vertAlign w:val="superscript"/>
        </w:rPr>
        <w:t xml:space="preserve"> </w:t>
      </w:r>
      <w:r>
        <w:rPr>
          <w:rFonts w:hint="eastAsia"/>
        </w:rPr>
        <w:t>400</w:t>
      </w:r>
      <w:r w:rsidRPr="00F82470">
        <w:rPr>
          <w:rFonts w:hint="eastAsia"/>
          <w:vertAlign w:val="superscript"/>
        </w:rPr>
        <w:t xml:space="preserve"> </w:t>
      </w:r>
      <w:r>
        <w:rPr>
          <w:rFonts w:hint="eastAsia"/>
        </w:rPr>
        <w:t>mm。</w:t>
      </w:r>
    </w:p>
    <w:p w:rsidR="00B704BA" w:rsidRDefault="00B704BA" w:rsidP="00B704BA">
      <w:pPr>
        <w:pStyle w:val="affc"/>
        <w:spacing w:before="312" w:after="312"/>
      </w:pPr>
      <w:bookmarkStart w:id="60" w:name="_Toc116205351"/>
      <w:bookmarkStart w:id="61" w:name="_Toc117692261"/>
      <w:r>
        <w:rPr>
          <w:rFonts w:hint="eastAsia"/>
        </w:rPr>
        <w:t>园地建设</w:t>
      </w:r>
      <w:bookmarkEnd w:id="60"/>
      <w:bookmarkEnd w:id="61"/>
    </w:p>
    <w:p w:rsidR="00B704BA" w:rsidRDefault="00B704BA" w:rsidP="00B704BA">
      <w:pPr>
        <w:pStyle w:val="affd"/>
        <w:spacing w:before="156" w:after="156"/>
      </w:pPr>
      <w:bookmarkStart w:id="62" w:name="_Toc116205352"/>
      <w:bookmarkStart w:id="63" w:name="_Toc117692262"/>
      <w:r>
        <w:rPr>
          <w:rFonts w:hint="eastAsia"/>
        </w:rPr>
        <w:t>坡度</w:t>
      </w:r>
      <w:bookmarkEnd w:id="62"/>
      <w:bookmarkEnd w:id="63"/>
    </w:p>
    <w:p w:rsidR="00B704BA" w:rsidRDefault="00B704BA" w:rsidP="00B704BA">
      <w:pPr>
        <w:pStyle w:val="affe"/>
        <w:spacing w:before="156" w:after="156"/>
      </w:pPr>
      <w:r>
        <w:rPr>
          <w:rFonts w:hint="eastAsia"/>
        </w:rPr>
        <w:t>斜坡园地</w:t>
      </w:r>
    </w:p>
    <w:p w:rsidR="00B704BA" w:rsidRDefault="00B704BA" w:rsidP="00B704BA">
      <w:pPr>
        <w:pStyle w:val="affffb"/>
        <w:ind w:firstLine="420"/>
      </w:pPr>
      <w:r>
        <w:rPr>
          <w:rFonts w:hint="eastAsia"/>
        </w:rPr>
        <w:t>山区建园宜采取斜坡建设。</w:t>
      </w:r>
    </w:p>
    <w:p w:rsidR="00B704BA" w:rsidRDefault="00B704BA" w:rsidP="00B704BA">
      <w:pPr>
        <w:pStyle w:val="affe"/>
        <w:spacing w:before="156" w:after="156"/>
      </w:pPr>
      <w:r>
        <w:rPr>
          <w:rFonts w:hint="eastAsia"/>
        </w:rPr>
        <w:t>平面园地</w:t>
      </w:r>
    </w:p>
    <w:p w:rsidR="00B704BA" w:rsidRDefault="00B704BA" w:rsidP="00B704BA">
      <w:pPr>
        <w:pStyle w:val="affffb"/>
        <w:ind w:firstLine="420"/>
      </w:pPr>
      <w:r>
        <w:rPr>
          <w:rFonts w:hint="eastAsia"/>
        </w:rPr>
        <w:t>在不适宜斜坡建园的地方采取水平阶梯式和平地方式。</w:t>
      </w:r>
    </w:p>
    <w:p w:rsidR="00B704BA" w:rsidRDefault="00B704BA" w:rsidP="00B704BA">
      <w:pPr>
        <w:pStyle w:val="affd"/>
        <w:spacing w:before="156" w:after="156"/>
      </w:pPr>
      <w:bookmarkStart w:id="64" w:name="_Toc116205353"/>
      <w:bookmarkStart w:id="65" w:name="_Toc117692263"/>
      <w:r>
        <w:rPr>
          <w:rFonts w:hint="eastAsia"/>
        </w:rPr>
        <w:t>土壤</w:t>
      </w:r>
      <w:bookmarkEnd w:id="64"/>
      <w:bookmarkEnd w:id="65"/>
    </w:p>
    <w:p w:rsidR="00B704BA" w:rsidRDefault="00B704BA" w:rsidP="00B704BA">
      <w:pPr>
        <w:pStyle w:val="affffb"/>
        <w:ind w:firstLine="420"/>
      </w:pPr>
      <w:r>
        <w:rPr>
          <w:rFonts w:hint="eastAsia"/>
        </w:rPr>
        <w:t>以疏松、透气良好的土壤为宜，pH值为4.5～6.0。</w:t>
      </w:r>
    </w:p>
    <w:p w:rsidR="00B704BA" w:rsidRDefault="00B704BA" w:rsidP="00B704BA">
      <w:pPr>
        <w:pStyle w:val="affc"/>
        <w:spacing w:before="312" w:after="312"/>
      </w:pPr>
      <w:bookmarkStart w:id="66" w:name="_Toc116205354"/>
      <w:bookmarkStart w:id="67" w:name="_Toc117692264"/>
      <w:r>
        <w:rPr>
          <w:rFonts w:hint="eastAsia"/>
        </w:rPr>
        <w:t>茶树新植</w:t>
      </w:r>
      <w:bookmarkEnd w:id="66"/>
      <w:bookmarkEnd w:id="67"/>
    </w:p>
    <w:p w:rsidR="00B704BA" w:rsidRDefault="00B704BA" w:rsidP="00B704BA">
      <w:pPr>
        <w:pStyle w:val="affd"/>
        <w:spacing w:before="156" w:after="156"/>
      </w:pPr>
      <w:bookmarkStart w:id="68" w:name="_Toc116205355"/>
      <w:bookmarkStart w:id="69" w:name="_Toc117692265"/>
      <w:r>
        <w:rPr>
          <w:rFonts w:hint="eastAsia"/>
        </w:rPr>
        <w:t>品种</w:t>
      </w:r>
      <w:bookmarkEnd w:id="68"/>
      <w:bookmarkEnd w:id="69"/>
    </w:p>
    <w:p w:rsidR="00B704BA" w:rsidRDefault="00B704BA" w:rsidP="00B704BA">
      <w:pPr>
        <w:pStyle w:val="affffb"/>
        <w:ind w:firstLine="420"/>
      </w:pPr>
      <w:r>
        <w:rPr>
          <w:rFonts w:hint="eastAsia"/>
        </w:rPr>
        <w:t>大苗山红茶品种。</w:t>
      </w:r>
    </w:p>
    <w:p w:rsidR="00B704BA" w:rsidRDefault="00B704BA" w:rsidP="00B704BA">
      <w:pPr>
        <w:pStyle w:val="affd"/>
        <w:spacing w:before="156" w:after="156"/>
      </w:pPr>
      <w:bookmarkStart w:id="70" w:name="_Toc116205356"/>
      <w:bookmarkStart w:id="71" w:name="_Toc117692266"/>
      <w:r>
        <w:rPr>
          <w:rFonts w:hint="eastAsia"/>
        </w:rPr>
        <w:t>种植时间</w:t>
      </w:r>
      <w:bookmarkEnd w:id="70"/>
      <w:bookmarkEnd w:id="71"/>
    </w:p>
    <w:p w:rsidR="00B704BA" w:rsidRDefault="00B704BA" w:rsidP="00B704BA">
      <w:pPr>
        <w:pStyle w:val="affffb"/>
        <w:ind w:firstLine="420"/>
      </w:pPr>
      <w:r>
        <w:rPr>
          <w:rFonts w:hint="eastAsia"/>
        </w:rPr>
        <w:t>每年11月至次年2月下旬。</w:t>
      </w:r>
    </w:p>
    <w:p w:rsidR="00B704BA" w:rsidRDefault="00B704BA" w:rsidP="00B704BA">
      <w:pPr>
        <w:pStyle w:val="affd"/>
        <w:spacing w:before="156" w:after="156"/>
      </w:pPr>
      <w:bookmarkStart w:id="72" w:name="_Toc116205357"/>
      <w:bookmarkStart w:id="73" w:name="_Toc117692267"/>
      <w:r>
        <w:rPr>
          <w:rFonts w:hint="eastAsia"/>
        </w:rPr>
        <w:t>备耕</w:t>
      </w:r>
      <w:bookmarkEnd w:id="72"/>
      <w:bookmarkEnd w:id="73"/>
    </w:p>
    <w:p w:rsidR="00B704BA" w:rsidRDefault="00B704BA" w:rsidP="00B704BA">
      <w:pPr>
        <w:pStyle w:val="affe"/>
        <w:spacing w:before="156" w:after="156"/>
      </w:pPr>
      <w:r>
        <w:rPr>
          <w:rFonts w:hint="eastAsia"/>
        </w:rPr>
        <w:t>斜坡备耕</w:t>
      </w:r>
    </w:p>
    <w:p w:rsidR="00B704BA" w:rsidRDefault="00B704BA" w:rsidP="00B704BA">
      <w:pPr>
        <w:pStyle w:val="affffb"/>
        <w:ind w:firstLine="420"/>
      </w:pPr>
      <w:r>
        <w:rPr>
          <w:rFonts w:hint="eastAsia"/>
        </w:rPr>
        <w:t>以斜坡种植为主。种植前进行备耕，清理土地上的杂草、树兜和石头；山坡沿等高线开挖种植沟，深宽度为50</w:t>
      </w:r>
      <w:r w:rsidRPr="00F82470">
        <w:rPr>
          <w:rFonts w:hint="eastAsia"/>
          <w:vertAlign w:val="superscript"/>
        </w:rPr>
        <w:t xml:space="preserve"> </w:t>
      </w:r>
      <w:r>
        <w:rPr>
          <w:rFonts w:hint="eastAsia"/>
        </w:rPr>
        <w:t>cm×50</w:t>
      </w:r>
      <w:r w:rsidRPr="00F82470">
        <w:rPr>
          <w:rFonts w:hint="eastAsia"/>
          <w:vertAlign w:val="superscript"/>
        </w:rPr>
        <w:t xml:space="preserve"> </w:t>
      </w:r>
      <w:r>
        <w:rPr>
          <w:rFonts w:hint="eastAsia"/>
        </w:rPr>
        <w:t>cm挖土。</w:t>
      </w:r>
    </w:p>
    <w:p w:rsidR="00B704BA" w:rsidRDefault="00B704BA" w:rsidP="00B704BA">
      <w:pPr>
        <w:pStyle w:val="affe"/>
        <w:spacing w:before="156" w:after="156"/>
      </w:pPr>
      <w:r>
        <w:rPr>
          <w:rFonts w:hint="eastAsia"/>
        </w:rPr>
        <w:t>梯田平面备耕</w:t>
      </w:r>
    </w:p>
    <w:p w:rsidR="00B704BA" w:rsidRDefault="00B704BA" w:rsidP="00B704BA">
      <w:pPr>
        <w:pStyle w:val="affffb"/>
        <w:ind w:firstLine="420"/>
      </w:pPr>
      <w:r>
        <w:rPr>
          <w:rFonts w:hint="eastAsia"/>
        </w:rPr>
        <w:t>梯面宽度1.5</w:t>
      </w:r>
      <w:r w:rsidRPr="00F82470">
        <w:rPr>
          <w:rFonts w:hint="eastAsia"/>
          <w:vertAlign w:val="superscript"/>
        </w:rPr>
        <w:t xml:space="preserve"> </w:t>
      </w:r>
      <w:r>
        <w:rPr>
          <w:rFonts w:hint="eastAsia"/>
        </w:rPr>
        <w:t>m～1.8</w:t>
      </w:r>
      <w:r w:rsidRPr="00F82470">
        <w:rPr>
          <w:rFonts w:hint="eastAsia"/>
          <w:vertAlign w:val="superscript"/>
        </w:rPr>
        <w:t xml:space="preserve"> </w:t>
      </w:r>
      <w:r>
        <w:rPr>
          <w:rFonts w:hint="eastAsia"/>
        </w:rPr>
        <w:t>m。梯面开好后，挖种植沟深宽度为50</w:t>
      </w:r>
      <w:r w:rsidRPr="00F82470">
        <w:rPr>
          <w:rFonts w:hint="eastAsia"/>
          <w:vertAlign w:val="superscript"/>
        </w:rPr>
        <w:t xml:space="preserve"> </w:t>
      </w:r>
      <w:r>
        <w:rPr>
          <w:rFonts w:hint="eastAsia"/>
        </w:rPr>
        <w:t>cm×50</w:t>
      </w:r>
      <w:r w:rsidRPr="00F82470">
        <w:rPr>
          <w:rFonts w:hint="eastAsia"/>
          <w:vertAlign w:val="superscript"/>
        </w:rPr>
        <w:t xml:space="preserve"> </w:t>
      </w:r>
      <w:r>
        <w:rPr>
          <w:rFonts w:hint="eastAsia"/>
        </w:rPr>
        <w:t>cm，将表土和深层土分开，回土时把表土放在底层，深层土放在表层，回土至2/3时施入基肥，然后回土至低于平面10</w:t>
      </w:r>
      <w:r w:rsidRPr="00F82470">
        <w:rPr>
          <w:rFonts w:hint="eastAsia"/>
          <w:vertAlign w:val="superscript"/>
        </w:rPr>
        <w:t xml:space="preserve"> </w:t>
      </w:r>
      <w:r>
        <w:rPr>
          <w:rFonts w:hint="eastAsia"/>
        </w:rPr>
        <w:t>cm。</w:t>
      </w:r>
    </w:p>
    <w:p w:rsidR="00B704BA" w:rsidRDefault="00B704BA" w:rsidP="00B704BA">
      <w:pPr>
        <w:pStyle w:val="affd"/>
        <w:spacing w:before="156" w:after="156"/>
      </w:pPr>
      <w:bookmarkStart w:id="74" w:name="_Toc116205358"/>
      <w:bookmarkStart w:id="75" w:name="_Toc117692268"/>
      <w:r>
        <w:rPr>
          <w:rFonts w:hint="eastAsia"/>
        </w:rPr>
        <w:t>种植方法</w:t>
      </w:r>
      <w:bookmarkEnd w:id="74"/>
      <w:bookmarkEnd w:id="75"/>
    </w:p>
    <w:p w:rsidR="00B704BA" w:rsidRDefault="00B704BA" w:rsidP="00B704BA">
      <w:pPr>
        <w:pStyle w:val="afffffffff1"/>
      </w:pPr>
      <w:r>
        <w:rPr>
          <w:rFonts w:hint="eastAsia"/>
        </w:rPr>
        <w:t>平地茶园直线种植，坡地茶园横坡等高种植；采用单行双株或双行双株方法种植，行距1.5</w:t>
      </w:r>
      <w:r w:rsidRPr="00F82470">
        <w:rPr>
          <w:rFonts w:hint="eastAsia"/>
          <w:vertAlign w:val="superscript"/>
        </w:rPr>
        <w:t xml:space="preserve"> </w:t>
      </w:r>
      <w:r>
        <w:rPr>
          <w:rFonts w:hint="eastAsia"/>
        </w:rPr>
        <w:t>m～1.8</w:t>
      </w:r>
      <w:r w:rsidRPr="00F82470">
        <w:rPr>
          <w:rFonts w:hint="eastAsia"/>
          <w:vertAlign w:val="superscript"/>
        </w:rPr>
        <w:t xml:space="preserve"> </w:t>
      </w:r>
      <w:r>
        <w:rPr>
          <w:rFonts w:hint="eastAsia"/>
        </w:rPr>
        <w:t>m、列距0.3</w:t>
      </w:r>
      <w:r w:rsidRPr="00F82470">
        <w:rPr>
          <w:rFonts w:hint="eastAsia"/>
          <w:vertAlign w:val="superscript"/>
        </w:rPr>
        <w:t xml:space="preserve"> </w:t>
      </w:r>
      <w:r>
        <w:rPr>
          <w:rFonts w:hint="eastAsia"/>
        </w:rPr>
        <w:t>m、</w:t>
      </w:r>
      <w:proofErr w:type="gramStart"/>
      <w:r>
        <w:rPr>
          <w:rFonts w:hint="eastAsia"/>
        </w:rPr>
        <w:t>丛距</w:t>
      </w:r>
      <w:proofErr w:type="gramEnd"/>
      <w:r>
        <w:rPr>
          <w:rFonts w:hint="eastAsia"/>
        </w:rPr>
        <w:t>0.33</w:t>
      </w:r>
      <w:r w:rsidRPr="00F82470">
        <w:rPr>
          <w:rFonts w:hint="eastAsia"/>
          <w:vertAlign w:val="superscript"/>
        </w:rPr>
        <w:t xml:space="preserve"> </w:t>
      </w:r>
      <w:r>
        <w:rPr>
          <w:rFonts w:hint="eastAsia"/>
        </w:rPr>
        <w:t>m，每丛2株。</w:t>
      </w:r>
    </w:p>
    <w:p w:rsidR="00B704BA" w:rsidRDefault="00B704BA" w:rsidP="00B704BA">
      <w:pPr>
        <w:pStyle w:val="afffffffff1"/>
      </w:pPr>
      <w:r>
        <w:rPr>
          <w:rFonts w:hint="eastAsia"/>
        </w:rPr>
        <w:t>种植前施足底肥，每667</w:t>
      </w:r>
      <w:r w:rsidRPr="00F82470">
        <w:rPr>
          <w:rFonts w:hint="eastAsia"/>
          <w:vertAlign w:val="superscript"/>
        </w:rPr>
        <w:t xml:space="preserve"> </w:t>
      </w:r>
      <w:r>
        <w:rPr>
          <w:rFonts w:hint="eastAsia"/>
        </w:rPr>
        <w:t>m</w:t>
      </w:r>
      <w:r w:rsidRPr="00F82470">
        <w:rPr>
          <w:rFonts w:hint="eastAsia"/>
          <w:vertAlign w:val="superscript"/>
        </w:rPr>
        <w:t>2</w:t>
      </w:r>
      <w:r>
        <w:rPr>
          <w:rFonts w:hint="eastAsia"/>
        </w:rPr>
        <w:t>施饼肥或茶叶专用有机肥1</w:t>
      </w:r>
      <w:r w:rsidRPr="00F82470">
        <w:rPr>
          <w:rFonts w:hint="eastAsia"/>
          <w:vertAlign w:val="superscript"/>
        </w:rPr>
        <w:t xml:space="preserve"> </w:t>
      </w:r>
      <w:r>
        <w:rPr>
          <w:rFonts w:hint="eastAsia"/>
        </w:rPr>
        <w:t>000</w:t>
      </w:r>
      <w:r w:rsidRPr="00F82470">
        <w:rPr>
          <w:rFonts w:hint="eastAsia"/>
          <w:vertAlign w:val="superscript"/>
        </w:rPr>
        <w:t xml:space="preserve"> </w:t>
      </w:r>
      <w:r>
        <w:rPr>
          <w:rFonts w:hint="eastAsia"/>
        </w:rPr>
        <w:t>kg～1500</w:t>
      </w:r>
      <w:r w:rsidRPr="00F82470">
        <w:rPr>
          <w:rFonts w:hint="eastAsia"/>
          <w:vertAlign w:val="superscript"/>
        </w:rPr>
        <w:t xml:space="preserve"> </w:t>
      </w:r>
      <w:r>
        <w:rPr>
          <w:rFonts w:hint="eastAsia"/>
        </w:rPr>
        <w:t>kg，底肥深度在30</w:t>
      </w:r>
      <w:r w:rsidRPr="00F82470">
        <w:rPr>
          <w:rFonts w:hint="eastAsia"/>
          <w:vertAlign w:val="superscript"/>
        </w:rPr>
        <w:t xml:space="preserve"> </w:t>
      </w:r>
      <w:r>
        <w:rPr>
          <w:rFonts w:hint="eastAsia"/>
        </w:rPr>
        <w:t>cm～40</w:t>
      </w:r>
      <w:r w:rsidRPr="00F82470">
        <w:rPr>
          <w:rFonts w:hint="eastAsia"/>
          <w:vertAlign w:val="superscript"/>
        </w:rPr>
        <w:t xml:space="preserve"> </w:t>
      </w:r>
      <w:r>
        <w:rPr>
          <w:rFonts w:hint="eastAsia"/>
        </w:rPr>
        <w:t>cm。</w:t>
      </w:r>
    </w:p>
    <w:p w:rsidR="00B704BA" w:rsidRDefault="00B704BA" w:rsidP="00B704BA">
      <w:pPr>
        <w:pStyle w:val="afffffffff1"/>
      </w:pPr>
      <w:r>
        <w:rPr>
          <w:rFonts w:hint="eastAsia"/>
        </w:rPr>
        <w:t>种植前茶苗根系沾黄泥浆，同时填土压紧至根茎处离土</w:t>
      </w:r>
      <w:proofErr w:type="gramStart"/>
      <w:r>
        <w:rPr>
          <w:rFonts w:hint="eastAsia"/>
        </w:rPr>
        <w:t>表距离</w:t>
      </w:r>
      <w:proofErr w:type="gramEnd"/>
      <w:r>
        <w:rPr>
          <w:rFonts w:hint="eastAsia"/>
        </w:rPr>
        <w:t>3</w:t>
      </w:r>
      <w:r w:rsidRPr="00F82470">
        <w:rPr>
          <w:rFonts w:hint="eastAsia"/>
          <w:vertAlign w:val="superscript"/>
        </w:rPr>
        <w:t xml:space="preserve"> </w:t>
      </w:r>
      <w:r>
        <w:rPr>
          <w:rFonts w:hint="eastAsia"/>
        </w:rPr>
        <w:t>cm～5</w:t>
      </w:r>
      <w:r w:rsidRPr="00F82470">
        <w:rPr>
          <w:rFonts w:hint="eastAsia"/>
          <w:vertAlign w:val="superscript"/>
        </w:rPr>
        <w:t xml:space="preserve"> </w:t>
      </w:r>
      <w:r>
        <w:rPr>
          <w:rFonts w:hint="eastAsia"/>
        </w:rPr>
        <w:t>cm，根系离底肥10</w:t>
      </w:r>
      <w:r w:rsidRPr="00F82470">
        <w:rPr>
          <w:rFonts w:hint="eastAsia"/>
          <w:vertAlign w:val="superscript"/>
        </w:rPr>
        <w:t xml:space="preserve"> </w:t>
      </w:r>
      <w:r>
        <w:rPr>
          <w:rFonts w:hint="eastAsia"/>
        </w:rPr>
        <w:t>cm以上。</w:t>
      </w:r>
    </w:p>
    <w:p w:rsidR="00B704BA" w:rsidRDefault="00B704BA" w:rsidP="00B704BA">
      <w:pPr>
        <w:pStyle w:val="afffffffff1"/>
      </w:pPr>
      <w:proofErr w:type="gramStart"/>
      <w:r>
        <w:rPr>
          <w:rFonts w:hint="eastAsia"/>
        </w:rPr>
        <w:lastRenderedPageBreak/>
        <w:t>浇足定根</w:t>
      </w:r>
      <w:proofErr w:type="gramEnd"/>
      <w:r>
        <w:rPr>
          <w:rFonts w:hint="eastAsia"/>
        </w:rPr>
        <w:t>水，再覆一层松土。种植后茶苗应有防晒措施。</w:t>
      </w:r>
    </w:p>
    <w:p w:rsidR="00B704BA" w:rsidRDefault="00B704BA" w:rsidP="00B704BA">
      <w:pPr>
        <w:pStyle w:val="affc"/>
        <w:spacing w:before="312" w:after="312"/>
      </w:pPr>
      <w:bookmarkStart w:id="76" w:name="_Toc116205359"/>
      <w:bookmarkStart w:id="77" w:name="_Toc117692269"/>
      <w:r>
        <w:rPr>
          <w:rFonts w:hint="eastAsia"/>
        </w:rPr>
        <w:t>栽培管理</w:t>
      </w:r>
      <w:bookmarkEnd w:id="76"/>
      <w:bookmarkEnd w:id="77"/>
    </w:p>
    <w:p w:rsidR="00B704BA" w:rsidRDefault="00B704BA" w:rsidP="00B704BA">
      <w:pPr>
        <w:pStyle w:val="affd"/>
        <w:spacing w:before="156" w:after="156"/>
      </w:pPr>
      <w:bookmarkStart w:id="78" w:name="_Toc116205360"/>
      <w:bookmarkStart w:id="79" w:name="_Toc117692270"/>
      <w:r>
        <w:rPr>
          <w:rFonts w:hint="eastAsia"/>
        </w:rPr>
        <w:t>土壤管理</w:t>
      </w:r>
      <w:bookmarkEnd w:id="78"/>
      <w:bookmarkEnd w:id="79"/>
    </w:p>
    <w:p w:rsidR="00B704BA" w:rsidRDefault="00B704BA" w:rsidP="00B704BA">
      <w:pPr>
        <w:pStyle w:val="afffffffff1"/>
      </w:pPr>
      <w:r>
        <w:rPr>
          <w:rFonts w:hint="eastAsia"/>
        </w:rPr>
        <w:t>采用地布或植物源覆盖材料覆盖,植物源覆盖材料（草、修剪枝叶和作物秸秆等）应未受有害或有毒物质的污染。</w:t>
      </w:r>
    </w:p>
    <w:p w:rsidR="00B704BA" w:rsidRDefault="00B704BA" w:rsidP="00B704BA">
      <w:pPr>
        <w:pStyle w:val="afffffffff1"/>
      </w:pPr>
      <w:r>
        <w:rPr>
          <w:rFonts w:hint="eastAsia"/>
        </w:rPr>
        <w:t xml:space="preserve">土壤相对含水量低于70％时,茶园宜节水灌溉。灌溉用水水质应符合GB 5084的规定。 </w:t>
      </w:r>
    </w:p>
    <w:p w:rsidR="00B704BA" w:rsidRDefault="00B704BA" w:rsidP="00B704BA">
      <w:pPr>
        <w:pStyle w:val="affd"/>
        <w:spacing w:before="156" w:after="156"/>
      </w:pPr>
      <w:bookmarkStart w:id="80" w:name="_Toc116205361"/>
      <w:bookmarkStart w:id="81" w:name="_Toc117692271"/>
      <w:r>
        <w:rPr>
          <w:rFonts w:hint="eastAsia"/>
        </w:rPr>
        <w:t>施肥管理</w:t>
      </w:r>
      <w:bookmarkEnd w:id="80"/>
      <w:bookmarkEnd w:id="81"/>
    </w:p>
    <w:p w:rsidR="00B704BA" w:rsidRDefault="00B704BA" w:rsidP="00BC5845">
      <w:pPr>
        <w:pStyle w:val="affe"/>
        <w:spacing w:before="156" w:after="156"/>
      </w:pPr>
      <w:r>
        <w:rPr>
          <w:rFonts w:hint="eastAsia"/>
        </w:rPr>
        <w:t>基肥</w:t>
      </w:r>
    </w:p>
    <w:p w:rsidR="00B704BA" w:rsidRDefault="00B704BA" w:rsidP="00BC5845">
      <w:pPr>
        <w:pStyle w:val="affffb"/>
        <w:ind w:firstLine="420"/>
      </w:pPr>
      <w:r>
        <w:rPr>
          <w:rFonts w:hint="eastAsia"/>
        </w:rPr>
        <w:t>基肥以有机肥为主，于每年秋季开沟深施，施肥深度20</w:t>
      </w:r>
      <w:r w:rsidRPr="00DB42E9">
        <w:rPr>
          <w:rFonts w:hint="eastAsia"/>
          <w:vertAlign w:val="superscript"/>
        </w:rPr>
        <w:t xml:space="preserve"> </w:t>
      </w:r>
      <w:r>
        <w:rPr>
          <w:rFonts w:hint="eastAsia"/>
        </w:rPr>
        <w:t>cm以上，饼肥或商品有机肥每667</w:t>
      </w:r>
      <w:r w:rsidRPr="00DB42E9">
        <w:rPr>
          <w:rFonts w:hint="eastAsia"/>
          <w:vertAlign w:val="superscript"/>
        </w:rPr>
        <w:t xml:space="preserve"> </w:t>
      </w:r>
      <w:r>
        <w:rPr>
          <w:rFonts w:hint="eastAsia"/>
        </w:rPr>
        <w:t>m</w:t>
      </w:r>
      <w:r w:rsidRPr="00DB42E9">
        <w:rPr>
          <w:rFonts w:hint="eastAsia"/>
          <w:vertAlign w:val="superscript"/>
        </w:rPr>
        <w:t>2</w:t>
      </w:r>
      <w:r>
        <w:rPr>
          <w:rFonts w:hint="eastAsia"/>
        </w:rPr>
        <w:t>施加100</w:t>
      </w:r>
      <w:r w:rsidRPr="00DB42E9">
        <w:rPr>
          <w:rFonts w:hint="eastAsia"/>
          <w:vertAlign w:val="superscript"/>
        </w:rPr>
        <w:t xml:space="preserve"> </w:t>
      </w:r>
      <w:r>
        <w:rPr>
          <w:rFonts w:hint="eastAsia"/>
        </w:rPr>
        <w:t>kg～200</w:t>
      </w:r>
      <w:r w:rsidRPr="00DB42E9">
        <w:rPr>
          <w:rFonts w:hint="eastAsia"/>
          <w:vertAlign w:val="superscript"/>
        </w:rPr>
        <w:t xml:space="preserve"> </w:t>
      </w:r>
      <w:r>
        <w:rPr>
          <w:rFonts w:hint="eastAsia"/>
        </w:rPr>
        <w:t>kg,或农家有机肥每667</w:t>
      </w:r>
      <w:r w:rsidRPr="00DB42E9">
        <w:rPr>
          <w:rFonts w:hint="eastAsia"/>
          <w:vertAlign w:val="superscript"/>
        </w:rPr>
        <w:t xml:space="preserve"> </w:t>
      </w:r>
      <w:r>
        <w:rPr>
          <w:rFonts w:hint="eastAsia"/>
        </w:rPr>
        <w:t>m</w:t>
      </w:r>
      <w:r w:rsidRPr="00DB42E9">
        <w:rPr>
          <w:rFonts w:hint="eastAsia"/>
          <w:vertAlign w:val="superscript"/>
        </w:rPr>
        <w:t>2</w:t>
      </w:r>
      <w:r>
        <w:rPr>
          <w:rFonts w:hint="eastAsia"/>
        </w:rPr>
        <w:t>施加1</w:t>
      </w:r>
      <w:r w:rsidRPr="00DB42E9">
        <w:rPr>
          <w:rFonts w:hint="eastAsia"/>
          <w:vertAlign w:val="superscript"/>
        </w:rPr>
        <w:t xml:space="preserve"> </w:t>
      </w:r>
      <w:r>
        <w:rPr>
          <w:rFonts w:hint="eastAsia"/>
        </w:rPr>
        <w:t>000</w:t>
      </w:r>
      <w:r w:rsidRPr="00DB42E9">
        <w:rPr>
          <w:rFonts w:hint="eastAsia"/>
          <w:vertAlign w:val="superscript"/>
        </w:rPr>
        <w:t xml:space="preserve"> </w:t>
      </w:r>
      <w:r>
        <w:rPr>
          <w:rFonts w:hint="eastAsia"/>
        </w:rPr>
        <w:t>kg～2</w:t>
      </w:r>
      <w:r w:rsidRPr="00DB42E9">
        <w:rPr>
          <w:rFonts w:hint="eastAsia"/>
          <w:vertAlign w:val="superscript"/>
        </w:rPr>
        <w:t xml:space="preserve"> </w:t>
      </w:r>
      <w:r>
        <w:rPr>
          <w:rFonts w:hint="eastAsia"/>
        </w:rPr>
        <w:t>000</w:t>
      </w:r>
      <w:r w:rsidRPr="00DB42E9">
        <w:rPr>
          <w:rFonts w:hint="eastAsia"/>
          <w:vertAlign w:val="superscript"/>
        </w:rPr>
        <w:t xml:space="preserve"> </w:t>
      </w:r>
      <w:r>
        <w:rPr>
          <w:rFonts w:hint="eastAsia"/>
        </w:rPr>
        <w:t xml:space="preserve">kg。根据土壤条件，配施磷肥、钾肥和微肥。施基肥时间为每年9月下旬至10月底。 </w:t>
      </w:r>
    </w:p>
    <w:p w:rsidR="00B704BA" w:rsidRDefault="00B704BA" w:rsidP="00BC5845">
      <w:pPr>
        <w:pStyle w:val="affe"/>
        <w:spacing w:before="156" w:after="156"/>
      </w:pPr>
      <w:r>
        <w:rPr>
          <w:rFonts w:hint="eastAsia"/>
        </w:rPr>
        <w:t>追肥</w:t>
      </w:r>
    </w:p>
    <w:p w:rsidR="00B704BA" w:rsidRDefault="00B704BA" w:rsidP="00BC5845">
      <w:pPr>
        <w:pStyle w:val="afffffffff0"/>
      </w:pPr>
      <w:r>
        <w:rPr>
          <w:rFonts w:hint="eastAsia"/>
        </w:rPr>
        <w:t>追肥以速效氮肥或复合肥为主，追施2次/年，尿素每次每667</w:t>
      </w:r>
      <w:r w:rsidRPr="00DB42E9">
        <w:rPr>
          <w:rFonts w:hint="eastAsia"/>
          <w:vertAlign w:val="superscript"/>
        </w:rPr>
        <w:t xml:space="preserve"> </w:t>
      </w:r>
      <w:r>
        <w:rPr>
          <w:rFonts w:hint="eastAsia"/>
        </w:rPr>
        <w:t>m</w:t>
      </w:r>
      <w:r w:rsidRPr="00DB42E9">
        <w:rPr>
          <w:rFonts w:hint="eastAsia"/>
          <w:vertAlign w:val="superscript"/>
        </w:rPr>
        <w:t>2</w:t>
      </w:r>
      <w:r>
        <w:rPr>
          <w:rFonts w:hint="eastAsia"/>
        </w:rPr>
        <w:t>施加5</w:t>
      </w:r>
      <w:r w:rsidRPr="00DB42E9">
        <w:rPr>
          <w:rFonts w:hint="eastAsia"/>
          <w:vertAlign w:val="superscript"/>
        </w:rPr>
        <w:t xml:space="preserve"> </w:t>
      </w:r>
      <w:r>
        <w:rPr>
          <w:rFonts w:hint="eastAsia"/>
        </w:rPr>
        <w:t>kg～10</w:t>
      </w:r>
      <w:r w:rsidRPr="00DB42E9">
        <w:rPr>
          <w:rFonts w:hint="eastAsia"/>
          <w:vertAlign w:val="superscript"/>
        </w:rPr>
        <w:t xml:space="preserve"> </w:t>
      </w:r>
      <w:r>
        <w:rPr>
          <w:rFonts w:hint="eastAsia"/>
        </w:rPr>
        <w:t>kg或复合肥10</w:t>
      </w:r>
      <w:r w:rsidRPr="00DB42E9">
        <w:rPr>
          <w:rFonts w:hint="eastAsia"/>
          <w:vertAlign w:val="superscript"/>
        </w:rPr>
        <w:t xml:space="preserve"> </w:t>
      </w:r>
      <w:r>
        <w:rPr>
          <w:rFonts w:hint="eastAsia"/>
        </w:rPr>
        <w:t>kg～20</w:t>
      </w:r>
      <w:r w:rsidRPr="00DB42E9">
        <w:rPr>
          <w:rFonts w:hint="eastAsia"/>
          <w:vertAlign w:val="superscript"/>
        </w:rPr>
        <w:t xml:space="preserve"> </w:t>
      </w:r>
      <w:r>
        <w:rPr>
          <w:rFonts w:hint="eastAsia"/>
        </w:rPr>
        <w:t>kg，开沟施肥，深度10</w:t>
      </w:r>
      <w:r w:rsidRPr="00DB42E9">
        <w:rPr>
          <w:rFonts w:hint="eastAsia"/>
          <w:vertAlign w:val="superscript"/>
        </w:rPr>
        <w:t xml:space="preserve"> </w:t>
      </w:r>
      <w:r>
        <w:rPr>
          <w:rFonts w:hint="eastAsia"/>
        </w:rPr>
        <w:t>cm～15</w:t>
      </w:r>
      <w:r w:rsidRPr="00DB42E9">
        <w:rPr>
          <w:rFonts w:hint="eastAsia"/>
          <w:vertAlign w:val="superscript"/>
        </w:rPr>
        <w:t xml:space="preserve"> </w:t>
      </w:r>
      <w:r>
        <w:rPr>
          <w:rFonts w:hint="eastAsia"/>
        </w:rPr>
        <w:t>cm，施肥后及时盖土。</w:t>
      </w:r>
    </w:p>
    <w:p w:rsidR="00B704BA" w:rsidRDefault="00B704BA" w:rsidP="00BC5845">
      <w:pPr>
        <w:pStyle w:val="afffffffff0"/>
      </w:pPr>
      <w:r>
        <w:rPr>
          <w:rFonts w:hint="eastAsia"/>
        </w:rPr>
        <w:t>每年2月下旬第一次追肥；每年春</w:t>
      </w:r>
      <w:proofErr w:type="gramStart"/>
      <w:r>
        <w:rPr>
          <w:rFonts w:hint="eastAsia"/>
        </w:rPr>
        <w:t>梢</w:t>
      </w:r>
      <w:proofErr w:type="gramEnd"/>
      <w:r>
        <w:rPr>
          <w:rFonts w:hint="eastAsia"/>
        </w:rPr>
        <w:t>修剪后第二次追肥，一般为4月下旬至5月中旬。</w:t>
      </w:r>
    </w:p>
    <w:p w:rsidR="00B704BA" w:rsidRDefault="00B704BA" w:rsidP="00BC5845">
      <w:pPr>
        <w:pStyle w:val="affd"/>
        <w:spacing w:before="156" w:after="156"/>
      </w:pPr>
      <w:bookmarkStart w:id="82" w:name="_Toc116205362"/>
      <w:bookmarkStart w:id="83" w:name="_Toc117692272"/>
      <w:r>
        <w:rPr>
          <w:rFonts w:hint="eastAsia"/>
        </w:rPr>
        <w:t>树型管理</w:t>
      </w:r>
      <w:bookmarkEnd w:id="82"/>
      <w:bookmarkEnd w:id="83"/>
    </w:p>
    <w:p w:rsidR="00B704BA" w:rsidRDefault="00B704BA" w:rsidP="00B704BA">
      <w:pPr>
        <w:pStyle w:val="afffffffff1"/>
      </w:pPr>
      <w:r>
        <w:rPr>
          <w:rFonts w:hint="eastAsia"/>
        </w:rPr>
        <w:t>幼龄茶园第一年</w:t>
      </w:r>
      <w:proofErr w:type="gramStart"/>
      <w:r>
        <w:rPr>
          <w:rFonts w:hint="eastAsia"/>
        </w:rPr>
        <w:t>保齐苗</w:t>
      </w:r>
      <w:proofErr w:type="gramEnd"/>
      <w:r>
        <w:rPr>
          <w:rFonts w:hint="eastAsia"/>
        </w:rPr>
        <w:t>，培养最佳丰产树冠（型）。茶苗</w:t>
      </w:r>
      <w:proofErr w:type="gramStart"/>
      <w:r>
        <w:rPr>
          <w:rFonts w:hint="eastAsia"/>
        </w:rPr>
        <w:t>第二足龄时</w:t>
      </w:r>
      <w:proofErr w:type="gramEnd"/>
      <w:r>
        <w:rPr>
          <w:rFonts w:hint="eastAsia"/>
        </w:rPr>
        <w:t>，茶树近地面处主干直径达0.5</w:t>
      </w:r>
      <w:r w:rsidRPr="00DB42E9">
        <w:rPr>
          <w:rFonts w:hint="eastAsia"/>
          <w:vertAlign w:val="superscript"/>
        </w:rPr>
        <w:t xml:space="preserve"> </w:t>
      </w:r>
      <w:r>
        <w:rPr>
          <w:rFonts w:hint="eastAsia"/>
        </w:rPr>
        <w:t>cm时，剪去主干，侧枝不剪。修剪高度离地12</w:t>
      </w:r>
      <w:r w:rsidRPr="00DB42E9">
        <w:rPr>
          <w:rFonts w:hint="eastAsia"/>
          <w:vertAlign w:val="superscript"/>
        </w:rPr>
        <w:t xml:space="preserve"> </w:t>
      </w:r>
      <w:r>
        <w:rPr>
          <w:rFonts w:hint="eastAsia"/>
        </w:rPr>
        <w:t>cm，留外向侧芽，要求剪口平滑，无裂口。</w:t>
      </w:r>
    </w:p>
    <w:p w:rsidR="00B704BA" w:rsidRDefault="00B704BA" w:rsidP="00B704BA">
      <w:pPr>
        <w:pStyle w:val="afffffffff1"/>
      </w:pPr>
      <w:r>
        <w:rPr>
          <w:rFonts w:hint="eastAsia"/>
        </w:rPr>
        <w:t>第二次定型修剪，当第一次修剪后的主枝基部直径达0.5</w:t>
      </w:r>
      <w:r w:rsidRPr="00DB42E9">
        <w:rPr>
          <w:rFonts w:hint="eastAsia"/>
          <w:vertAlign w:val="superscript"/>
        </w:rPr>
        <w:t xml:space="preserve"> </w:t>
      </w:r>
      <w:r>
        <w:rPr>
          <w:rFonts w:hint="eastAsia"/>
        </w:rPr>
        <w:t>cm时，剪去主干，主枝发出的新枝不剪。修剪高度是在离第一次修剪口上提高12</w:t>
      </w:r>
      <w:r w:rsidRPr="00DB42E9">
        <w:rPr>
          <w:rFonts w:hint="eastAsia"/>
          <w:vertAlign w:val="superscript"/>
        </w:rPr>
        <w:t xml:space="preserve"> </w:t>
      </w:r>
      <w:r>
        <w:rPr>
          <w:rFonts w:hint="eastAsia"/>
        </w:rPr>
        <w:t>cm修剪。</w:t>
      </w:r>
    </w:p>
    <w:p w:rsidR="00B704BA" w:rsidRDefault="00B704BA" w:rsidP="00B704BA">
      <w:pPr>
        <w:pStyle w:val="afffffffff1"/>
      </w:pPr>
      <w:r>
        <w:rPr>
          <w:rFonts w:hint="eastAsia"/>
        </w:rPr>
        <w:t>第三次修剪，当第二次修剪发出分枝基部直径达0.5</w:t>
      </w:r>
      <w:r w:rsidRPr="00DB42E9">
        <w:rPr>
          <w:rFonts w:hint="eastAsia"/>
          <w:vertAlign w:val="superscript"/>
        </w:rPr>
        <w:t xml:space="preserve"> </w:t>
      </w:r>
      <w:r>
        <w:rPr>
          <w:rFonts w:hint="eastAsia"/>
        </w:rPr>
        <w:t>cm时，剪去分枝。修剪高度是离第二次修剪口上12</w:t>
      </w:r>
      <w:r w:rsidRPr="00DB42E9">
        <w:rPr>
          <w:rFonts w:hint="eastAsia"/>
          <w:vertAlign w:val="superscript"/>
        </w:rPr>
        <w:t xml:space="preserve"> </w:t>
      </w:r>
      <w:r>
        <w:rPr>
          <w:rFonts w:hint="eastAsia"/>
        </w:rPr>
        <w:t>cm修剪。</w:t>
      </w:r>
    </w:p>
    <w:p w:rsidR="00B704BA" w:rsidRDefault="00B704BA" w:rsidP="00B704BA">
      <w:pPr>
        <w:pStyle w:val="afffffffff1"/>
      </w:pPr>
      <w:r>
        <w:rPr>
          <w:rFonts w:hint="eastAsia"/>
        </w:rPr>
        <w:t>经过三次定型修剪后，采用轻修剪和深修剪交替进行的方法，进行树冠培养，更新树冠，整理树冠面，清除树冠内的病虫枝、枯枝和细弱枝，新修剪后要</w:t>
      </w:r>
      <w:proofErr w:type="gramStart"/>
      <w:r>
        <w:rPr>
          <w:rFonts w:hint="eastAsia"/>
        </w:rPr>
        <w:t>加强肥培管理</w:t>
      </w:r>
      <w:proofErr w:type="gramEnd"/>
      <w:r>
        <w:rPr>
          <w:rFonts w:hint="eastAsia"/>
        </w:rPr>
        <w:t>，包括深翻改土，施放有机肥，增效钾肥、氮肥，延缓衰老。</w:t>
      </w:r>
    </w:p>
    <w:p w:rsidR="00B704BA" w:rsidRDefault="00B704BA" w:rsidP="00AE695C">
      <w:pPr>
        <w:pStyle w:val="affc"/>
        <w:spacing w:before="312" w:after="312"/>
      </w:pPr>
      <w:bookmarkStart w:id="84" w:name="_Toc116205363"/>
      <w:bookmarkStart w:id="85" w:name="_Toc117692273"/>
      <w:r>
        <w:rPr>
          <w:rFonts w:hint="eastAsia"/>
        </w:rPr>
        <w:t>病虫草防治</w:t>
      </w:r>
      <w:bookmarkEnd w:id="84"/>
      <w:bookmarkEnd w:id="85"/>
    </w:p>
    <w:p w:rsidR="00B704BA" w:rsidRDefault="00B704BA" w:rsidP="00AE695C">
      <w:pPr>
        <w:pStyle w:val="affd"/>
        <w:spacing w:before="156" w:after="156"/>
      </w:pPr>
      <w:bookmarkStart w:id="86" w:name="_Toc116205364"/>
      <w:bookmarkStart w:id="87" w:name="_Toc117692274"/>
      <w:r>
        <w:rPr>
          <w:rFonts w:hint="eastAsia"/>
        </w:rPr>
        <w:t>防治原则</w:t>
      </w:r>
      <w:bookmarkEnd w:id="86"/>
      <w:bookmarkEnd w:id="87"/>
    </w:p>
    <w:p w:rsidR="00B704BA" w:rsidRDefault="00B704BA" w:rsidP="00AE695C">
      <w:pPr>
        <w:pStyle w:val="affffb"/>
        <w:ind w:firstLine="420"/>
      </w:pPr>
      <w:r>
        <w:rPr>
          <w:rFonts w:hint="eastAsia"/>
        </w:rPr>
        <w:t>根据茶园生产无公害、绿色、有机论证茶叶的原则开展防治。</w:t>
      </w:r>
    </w:p>
    <w:p w:rsidR="00B704BA" w:rsidRDefault="00B704BA" w:rsidP="00AE695C">
      <w:pPr>
        <w:pStyle w:val="affd"/>
        <w:spacing w:before="156" w:after="156"/>
      </w:pPr>
      <w:bookmarkStart w:id="88" w:name="_Toc116205365"/>
      <w:bookmarkStart w:id="89" w:name="_Toc117692275"/>
      <w:r>
        <w:rPr>
          <w:rFonts w:hint="eastAsia"/>
        </w:rPr>
        <w:t>防治方法</w:t>
      </w:r>
      <w:bookmarkEnd w:id="88"/>
      <w:bookmarkEnd w:id="89"/>
    </w:p>
    <w:p w:rsidR="00AE695C" w:rsidRDefault="00B704BA" w:rsidP="00AE695C">
      <w:pPr>
        <w:pStyle w:val="affffb"/>
        <w:ind w:firstLine="420"/>
      </w:pPr>
      <w:r>
        <w:rPr>
          <w:rFonts w:hint="eastAsia"/>
        </w:rPr>
        <w:t>按照NY/T 5018、NY/T 5197的规定执行。</w:t>
      </w:r>
    </w:p>
    <w:p w:rsidR="00AE695C" w:rsidRDefault="00AE695C">
      <w:pPr>
        <w:widowControl/>
        <w:adjustRightInd/>
        <w:spacing w:line="240" w:lineRule="auto"/>
        <w:jc w:val="left"/>
        <w:rPr>
          <w:rFonts w:ascii="宋体" w:hAnsi="Times New Roman"/>
          <w:noProof/>
          <w:kern w:val="0"/>
          <w:szCs w:val="20"/>
        </w:rPr>
      </w:pPr>
      <w:r>
        <w:br w:type="page"/>
      </w:r>
    </w:p>
    <w:p w:rsidR="00B704BA" w:rsidRDefault="00B704BA" w:rsidP="00AE695C">
      <w:pPr>
        <w:pStyle w:val="affc"/>
        <w:spacing w:before="312" w:after="312"/>
      </w:pPr>
      <w:bookmarkStart w:id="90" w:name="_Toc116205366"/>
      <w:bookmarkStart w:id="91" w:name="_Toc117692276"/>
      <w:r>
        <w:rPr>
          <w:rFonts w:hint="eastAsia"/>
        </w:rPr>
        <w:lastRenderedPageBreak/>
        <w:t>茶叶采摘</w:t>
      </w:r>
      <w:bookmarkEnd w:id="90"/>
      <w:bookmarkEnd w:id="91"/>
    </w:p>
    <w:p w:rsidR="00B704BA" w:rsidRDefault="00B704BA" w:rsidP="00AE695C">
      <w:pPr>
        <w:pStyle w:val="affd"/>
        <w:spacing w:before="156" w:after="156"/>
      </w:pPr>
      <w:bookmarkStart w:id="92" w:name="_Toc116205367"/>
      <w:bookmarkStart w:id="93" w:name="_Toc117692277"/>
      <w:r>
        <w:rPr>
          <w:rFonts w:hint="eastAsia"/>
        </w:rPr>
        <w:t>采摘标准</w:t>
      </w:r>
      <w:bookmarkEnd w:id="92"/>
      <w:bookmarkEnd w:id="93"/>
    </w:p>
    <w:p w:rsidR="00B704BA" w:rsidRDefault="00B704BA" w:rsidP="00AE695C">
      <w:pPr>
        <w:pStyle w:val="affffb"/>
        <w:ind w:firstLine="420"/>
      </w:pPr>
      <w:r>
        <w:rPr>
          <w:rFonts w:hint="eastAsia"/>
        </w:rPr>
        <w:t xml:space="preserve">一芽一叶或一芽二叶，手工采茶应提手采，保持芽叶完整、新鲜、匀净、不夹鳞片、鱼叶、茶果和老枝叶，不宜捋采和抓采。 </w:t>
      </w:r>
    </w:p>
    <w:p w:rsidR="00B704BA" w:rsidRDefault="00B704BA" w:rsidP="00AE695C">
      <w:pPr>
        <w:pStyle w:val="affd"/>
        <w:spacing w:before="156" w:after="156"/>
      </w:pPr>
      <w:bookmarkStart w:id="94" w:name="_Toc116205368"/>
      <w:bookmarkStart w:id="95" w:name="_Toc117692278"/>
      <w:r>
        <w:rPr>
          <w:rFonts w:hint="eastAsia"/>
        </w:rPr>
        <w:t>采摘时间</w:t>
      </w:r>
      <w:bookmarkEnd w:id="94"/>
      <w:bookmarkEnd w:id="95"/>
    </w:p>
    <w:p w:rsidR="00B704BA" w:rsidRDefault="00B704BA" w:rsidP="00AE695C">
      <w:pPr>
        <w:pStyle w:val="affffb"/>
        <w:ind w:firstLine="420"/>
      </w:pPr>
      <w:r>
        <w:rPr>
          <w:rFonts w:hint="eastAsia"/>
        </w:rPr>
        <w:t>2月～11月。</w:t>
      </w:r>
    </w:p>
    <w:p w:rsidR="00B704BA" w:rsidRDefault="00B704BA" w:rsidP="00AE695C">
      <w:pPr>
        <w:pStyle w:val="affd"/>
        <w:spacing w:before="156" w:after="156"/>
      </w:pPr>
      <w:bookmarkStart w:id="96" w:name="_Toc116205369"/>
      <w:bookmarkStart w:id="97" w:name="_Toc117692279"/>
      <w:r>
        <w:rPr>
          <w:rFonts w:hint="eastAsia"/>
        </w:rPr>
        <w:t>鲜叶储运</w:t>
      </w:r>
      <w:bookmarkEnd w:id="96"/>
      <w:bookmarkEnd w:id="97"/>
    </w:p>
    <w:p w:rsidR="00B704BA" w:rsidRDefault="00B704BA" w:rsidP="00AE695C">
      <w:pPr>
        <w:pStyle w:val="affffb"/>
        <w:ind w:firstLine="420"/>
      </w:pPr>
      <w:r>
        <w:rPr>
          <w:rFonts w:hint="eastAsia"/>
        </w:rPr>
        <w:t>采用清洁、通风性良好的竹编网眼茶篮或篓筐盛装鲜叶。采下的茶叶应及时运抵茶厂，防止鲜叶变质和混入有毒、有害物质。</w:t>
      </w:r>
    </w:p>
    <w:p w:rsidR="00AE695C" w:rsidRDefault="00AE695C" w:rsidP="00AE695C">
      <w:pPr>
        <w:pStyle w:val="affffb"/>
        <w:ind w:firstLine="420"/>
        <w:sectPr w:rsidR="00AE695C" w:rsidSect="00BC1BAC">
          <w:headerReference w:type="even" r:id="rId23"/>
          <w:headerReference w:type="default" r:id="rId24"/>
          <w:footerReference w:type="even" r:id="rId25"/>
          <w:footerReference w:type="default" r:id="rId26"/>
          <w:pgSz w:w="11906" w:h="16838" w:code="9"/>
          <w:pgMar w:top="1928" w:right="1134" w:bottom="1134" w:left="1134" w:header="1418" w:footer="1134" w:gutter="284"/>
          <w:pgNumType w:start="1"/>
          <w:cols w:space="425"/>
          <w:formProt w:val="0"/>
          <w:docGrid w:type="lines" w:linePitch="312"/>
        </w:sectPr>
      </w:pPr>
    </w:p>
    <w:p w:rsidR="00AE695C" w:rsidRDefault="00AE695C" w:rsidP="00AE695C">
      <w:pPr>
        <w:pStyle w:val="af8"/>
      </w:pPr>
      <w:bookmarkStart w:id="98" w:name="BookMark5"/>
      <w:bookmarkEnd w:id="26"/>
    </w:p>
    <w:p w:rsidR="00AE695C" w:rsidRDefault="00AE695C" w:rsidP="00AE695C">
      <w:pPr>
        <w:pStyle w:val="afe"/>
      </w:pPr>
    </w:p>
    <w:p w:rsidR="00AE695C" w:rsidRDefault="00AE695C" w:rsidP="00AE695C">
      <w:pPr>
        <w:pStyle w:val="aff3"/>
        <w:spacing w:after="156"/>
      </w:pPr>
      <w:r>
        <w:br/>
      </w:r>
      <w:bookmarkStart w:id="99" w:name="_Toc116205370"/>
      <w:bookmarkStart w:id="100" w:name="_Toc117692280"/>
      <w:r>
        <w:rPr>
          <w:rFonts w:hint="eastAsia"/>
        </w:rPr>
        <w:t>（规范性）</w:t>
      </w:r>
      <w:r>
        <w:br/>
      </w:r>
      <w:r>
        <w:rPr>
          <w:rFonts w:hint="eastAsia"/>
        </w:rPr>
        <w:t>大苗山红茶农产品地理标志保护范围</w:t>
      </w:r>
      <w:bookmarkEnd w:id="99"/>
      <w:bookmarkEnd w:id="100"/>
    </w:p>
    <w:p w:rsidR="00AE695C" w:rsidRPr="00992618" w:rsidRDefault="00AE695C" w:rsidP="00AE695C">
      <w:pPr>
        <w:pStyle w:val="affffb"/>
        <w:ind w:firstLine="420"/>
        <w:rPr>
          <w:rFonts w:hAnsi="宋体"/>
        </w:rPr>
      </w:pPr>
      <w:r w:rsidRPr="00992618">
        <w:rPr>
          <w:rFonts w:hAnsi="宋体" w:hint="eastAsia"/>
          <w:noProof w:val="0"/>
          <w:kern w:val="2"/>
          <w:szCs w:val="21"/>
        </w:rPr>
        <w:t>大苗山红茶保护地域范围位于广西壮族自治区柳州市融水苗族自治县所辖的四荣乡、香粉乡、安太乡、洞头镇、</w:t>
      </w:r>
      <w:proofErr w:type="gramStart"/>
      <w:r w:rsidRPr="00992618">
        <w:rPr>
          <w:rFonts w:hAnsi="宋体" w:hint="eastAsia"/>
          <w:noProof w:val="0"/>
          <w:kern w:val="2"/>
          <w:szCs w:val="21"/>
        </w:rPr>
        <w:t>汪洞乡</w:t>
      </w:r>
      <w:proofErr w:type="gramEnd"/>
      <w:r w:rsidRPr="00992618">
        <w:rPr>
          <w:rFonts w:hAnsi="宋体" w:hint="eastAsia"/>
          <w:noProof w:val="0"/>
          <w:kern w:val="2"/>
          <w:szCs w:val="21"/>
        </w:rPr>
        <w:t>、同练瑶族乡、</w:t>
      </w:r>
      <w:proofErr w:type="gramStart"/>
      <w:r w:rsidRPr="00992618">
        <w:rPr>
          <w:rFonts w:hAnsi="宋体" w:hint="eastAsia"/>
          <w:noProof w:val="0"/>
          <w:kern w:val="2"/>
          <w:szCs w:val="21"/>
        </w:rPr>
        <w:t>滚贝侗族</w:t>
      </w:r>
      <w:proofErr w:type="gramEnd"/>
      <w:r w:rsidRPr="00992618">
        <w:rPr>
          <w:rFonts w:hAnsi="宋体" w:hint="eastAsia"/>
          <w:noProof w:val="0"/>
          <w:kern w:val="2"/>
          <w:szCs w:val="21"/>
        </w:rPr>
        <w:t>乡、</w:t>
      </w:r>
      <w:proofErr w:type="gramStart"/>
      <w:r w:rsidRPr="00992618">
        <w:rPr>
          <w:rFonts w:hAnsi="宋体" w:hint="eastAsia"/>
          <w:noProof w:val="0"/>
          <w:kern w:val="2"/>
          <w:szCs w:val="21"/>
        </w:rPr>
        <w:t>杆洞乡</w:t>
      </w:r>
      <w:proofErr w:type="gramEnd"/>
      <w:r w:rsidRPr="00992618">
        <w:rPr>
          <w:rFonts w:hAnsi="宋体" w:hint="eastAsia"/>
          <w:noProof w:val="0"/>
          <w:kern w:val="2"/>
          <w:szCs w:val="21"/>
        </w:rPr>
        <w:t>、安</w:t>
      </w:r>
      <w:proofErr w:type="gramStart"/>
      <w:r w:rsidRPr="00992618">
        <w:rPr>
          <w:rFonts w:hAnsi="宋体" w:hint="eastAsia"/>
          <w:noProof w:val="0"/>
          <w:kern w:val="2"/>
          <w:szCs w:val="21"/>
        </w:rPr>
        <w:t>陲</w:t>
      </w:r>
      <w:proofErr w:type="gramEnd"/>
      <w:r w:rsidRPr="00992618">
        <w:rPr>
          <w:rFonts w:hAnsi="宋体" w:hint="eastAsia"/>
          <w:noProof w:val="0"/>
          <w:kern w:val="2"/>
          <w:szCs w:val="21"/>
        </w:rPr>
        <w:t>乡、大浪镇、白云乡、红水乡、</w:t>
      </w:r>
      <w:proofErr w:type="gramStart"/>
      <w:r w:rsidRPr="00992618">
        <w:rPr>
          <w:rFonts w:hAnsi="宋体" w:hint="eastAsia"/>
          <w:noProof w:val="0"/>
          <w:kern w:val="2"/>
          <w:szCs w:val="21"/>
        </w:rPr>
        <w:t>拱洞乡</w:t>
      </w:r>
      <w:proofErr w:type="gramEnd"/>
      <w:r w:rsidRPr="00992618">
        <w:rPr>
          <w:rFonts w:hAnsi="宋体" w:hint="eastAsia"/>
          <w:noProof w:val="0"/>
          <w:kern w:val="2"/>
          <w:szCs w:val="21"/>
        </w:rPr>
        <w:t>、</w:t>
      </w:r>
      <w:proofErr w:type="gramStart"/>
      <w:r w:rsidRPr="00992618">
        <w:rPr>
          <w:rFonts w:hAnsi="宋体" w:hint="eastAsia"/>
          <w:noProof w:val="0"/>
          <w:kern w:val="2"/>
          <w:szCs w:val="21"/>
        </w:rPr>
        <w:t>良寨乡</w:t>
      </w:r>
      <w:proofErr w:type="gramEnd"/>
      <w:r w:rsidRPr="00992618">
        <w:rPr>
          <w:rFonts w:hAnsi="宋体" w:hint="eastAsia"/>
          <w:noProof w:val="0"/>
          <w:kern w:val="2"/>
          <w:szCs w:val="21"/>
        </w:rPr>
        <w:t>、大年乡、</w:t>
      </w:r>
      <w:proofErr w:type="gramStart"/>
      <w:r w:rsidRPr="00992618">
        <w:rPr>
          <w:rFonts w:hAnsi="宋体" w:hint="eastAsia"/>
          <w:noProof w:val="0"/>
          <w:kern w:val="2"/>
          <w:szCs w:val="21"/>
        </w:rPr>
        <w:t>怀宝镇</w:t>
      </w:r>
      <w:proofErr w:type="gramEnd"/>
      <w:r w:rsidRPr="00992618">
        <w:rPr>
          <w:rFonts w:hAnsi="宋体" w:hint="eastAsia"/>
          <w:noProof w:val="0"/>
          <w:kern w:val="2"/>
          <w:szCs w:val="21"/>
        </w:rPr>
        <w:t>、三防镇、融水镇等</w:t>
      </w:r>
      <w:r w:rsidRPr="00992618">
        <w:rPr>
          <w:rFonts w:hAnsi="宋体"/>
          <w:noProof w:val="0"/>
          <w:kern w:val="2"/>
          <w:szCs w:val="21"/>
        </w:rPr>
        <w:t>18个乡镇，共171</w:t>
      </w:r>
      <w:r w:rsidRPr="00992618">
        <w:rPr>
          <w:rFonts w:hAnsi="宋体" w:hint="eastAsia"/>
          <w:noProof w:val="0"/>
          <w:kern w:val="2"/>
          <w:szCs w:val="21"/>
        </w:rPr>
        <w:t>个行政村</w:t>
      </w:r>
      <w:r w:rsidR="00853DEF" w:rsidRPr="00992618">
        <w:rPr>
          <w:rFonts w:hAnsi="宋体" w:hint="eastAsia"/>
          <w:noProof w:val="0"/>
          <w:kern w:val="2"/>
          <w:szCs w:val="21"/>
        </w:rPr>
        <w:t>（</w:t>
      </w:r>
      <w:r w:rsidRPr="00992618">
        <w:rPr>
          <w:rFonts w:hAnsi="宋体"/>
          <w:noProof w:val="0"/>
          <w:kern w:val="2"/>
          <w:szCs w:val="21"/>
        </w:rPr>
        <w:t>社区</w:t>
      </w:r>
      <w:r w:rsidR="00853DEF" w:rsidRPr="00992618">
        <w:rPr>
          <w:rFonts w:hAnsi="宋体" w:hint="eastAsia"/>
          <w:noProof w:val="0"/>
          <w:kern w:val="2"/>
          <w:szCs w:val="21"/>
        </w:rPr>
        <w:t>）</w:t>
      </w:r>
      <w:r w:rsidRPr="00992618">
        <w:rPr>
          <w:rFonts w:hAnsi="宋体"/>
          <w:noProof w:val="0"/>
          <w:kern w:val="2"/>
          <w:szCs w:val="21"/>
        </w:rPr>
        <w:t>。地理坐标位于东经108</w:t>
      </w:r>
      <w:r w:rsidR="00A52CA8" w:rsidRPr="00992618">
        <w:rPr>
          <w:rFonts w:hAnsi="宋体" w:cs="Calibri" w:hint="eastAsia"/>
          <w:noProof w:val="0"/>
          <w:kern w:val="2"/>
          <w:szCs w:val="21"/>
        </w:rPr>
        <w:t>°</w:t>
      </w:r>
      <w:r w:rsidRPr="00992618">
        <w:rPr>
          <w:rFonts w:hAnsi="宋体"/>
          <w:noProof w:val="0"/>
          <w:kern w:val="2"/>
          <w:szCs w:val="21"/>
        </w:rPr>
        <w:t>34</w:t>
      </w:r>
      <w:r w:rsidRPr="00992618">
        <w:rPr>
          <w:rFonts w:hAnsi="宋体" w:hint="eastAsia"/>
          <w:noProof w:val="0"/>
          <w:kern w:val="2"/>
          <w:szCs w:val="21"/>
        </w:rPr>
        <w:t>′～</w:t>
      </w:r>
      <w:r w:rsidRPr="00992618">
        <w:rPr>
          <w:rFonts w:hAnsi="宋体"/>
          <w:noProof w:val="0"/>
          <w:kern w:val="2"/>
          <w:szCs w:val="21"/>
        </w:rPr>
        <w:t>109</w:t>
      </w:r>
      <w:r w:rsidR="00A52CA8" w:rsidRPr="00992618">
        <w:rPr>
          <w:rFonts w:hAnsi="宋体" w:hint="eastAsia"/>
          <w:noProof w:val="0"/>
          <w:kern w:val="2"/>
          <w:szCs w:val="21"/>
        </w:rPr>
        <w:t>°</w:t>
      </w:r>
      <w:r w:rsidRPr="00992618">
        <w:rPr>
          <w:rFonts w:hAnsi="宋体"/>
          <w:noProof w:val="0"/>
          <w:kern w:val="2"/>
          <w:szCs w:val="21"/>
        </w:rPr>
        <w:t>27</w:t>
      </w:r>
      <w:r w:rsidRPr="00992618">
        <w:rPr>
          <w:rFonts w:hAnsi="宋体" w:hint="eastAsia"/>
          <w:noProof w:val="0"/>
          <w:kern w:val="2"/>
          <w:szCs w:val="21"/>
        </w:rPr>
        <w:t>′</w:t>
      </w:r>
      <w:r w:rsidRPr="00992618">
        <w:rPr>
          <w:rFonts w:hAnsi="宋体"/>
          <w:noProof w:val="0"/>
          <w:kern w:val="2"/>
          <w:szCs w:val="21"/>
        </w:rPr>
        <w:t>，北</w:t>
      </w:r>
      <w:r w:rsidRPr="00992618">
        <w:rPr>
          <w:rFonts w:hAnsi="宋体" w:hint="eastAsia"/>
          <w:noProof w:val="0"/>
          <w:kern w:val="2"/>
          <w:szCs w:val="21"/>
        </w:rPr>
        <w:t>纬</w:t>
      </w:r>
      <w:r w:rsidRPr="00992618">
        <w:rPr>
          <w:rFonts w:hAnsi="宋体"/>
          <w:noProof w:val="0"/>
          <w:kern w:val="2"/>
          <w:szCs w:val="21"/>
        </w:rPr>
        <w:t>24</w:t>
      </w:r>
      <w:r w:rsidR="00A52CA8" w:rsidRPr="00992618">
        <w:rPr>
          <w:rFonts w:hAnsi="宋体" w:hint="eastAsia"/>
          <w:noProof w:val="0"/>
          <w:kern w:val="2"/>
          <w:szCs w:val="21"/>
        </w:rPr>
        <w:t>°</w:t>
      </w:r>
      <w:r w:rsidRPr="00992618">
        <w:rPr>
          <w:rFonts w:hAnsi="宋体"/>
          <w:noProof w:val="0"/>
          <w:kern w:val="2"/>
          <w:szCs w:val="21"/>
        </w:rPr>
        <w:t>49</w:t>
      </w:r>
      <w:r w:rsidRPr="00992618">
        <w:rPr>
          <w:rFonts w:hAnsi="宋体" w:hint="eastAsia"/>
          <w:noProof w:val="0"/>
          <w:kern w:val="2"/>
          <w:szCs w:val="21"/>
        </w:rPr>
        <w:t>′～</w:t>
      </w:r>
      <w:r w:rsidRPr="00992618">
        <w:rPr>
          <w:rFonts w:hAnsi="宋体"/>
          <w:noProof w:val="0"/>
          <w:kern w:val="2"/>
          <w:szCs w:val="21"/>
        </w:rPr>
        <w:t>25</w:t>
      </w:r>
      <w:r w:rsidR="00A52CA8" w:rsidRPr="00992618">
        <w:rPr>
          <w:rFonts w:hAnsi="宋体" w:hint="eastAsia"/>
          <w:noProof w:val="0"/>
          <w:kern w:val="2"/>
          <w:szCs w:val="21"/>
        </w:rPr>
        <w:t>°</w:t>
      </w:r>
      <w:r w:rsidRPr="00992618">
        <w:rPr>
          <w:rFonts w:hAnsi="宋体"/>
          <w:noProof w:val="0"/>
          <w:kern w:val="2"/>
          <w:szCs w:val="21"/>
        </w:rPr>
        <w:t>43</w:t>
      </w:r>
      <w:r w:rsidRPr="00992618">
        <w:rPr>
          <w:rFonts w:hAnsi="宋体" w:hint="eastAsia"/>
          <w:noProof w:val="0"/>
          <w:kern w:val="2"/>
          <w:szCs w:val="21"/>
        </w:rPr>
        <w:t>′</w:t>
      </w:r>
      <w:r w:rsidRPr="00992618">
        <w:rPr>
          <w:rFonts w:hAnsi="宋体"/>
          <w:noProof w:val="0"/>
          <w:kern w:val="2"/>
          <w:szCs w:val="21"/>
        </w:rPr>
        <w:t>之间。保护规模13</w:t>
      </w:r>
      <w:r w:rsidR="00DB42E9" w:rsidRPr="00992618">
        <w:rPr>
          <w:rFonts w:hAnsi="宋体"/>
          <w:noProof w:val="0"/>
          <w:kern w:val="2"/>
          <w:szCs w:val="21"/>
          <w:vertAlign w:val="superscript"/>
        </w:rPr>
        <w:t xml:space="preserve"> </w:t>
      </w:r>
      <w:r w:rsidRPr="00992618">
        <w:rPr>
          <w:rFonts w:hAnsi="宋体"/>
          <w:noProof w:val="0"/>
          <w:kern w:val="2"/>
          <w:szCs w:val="21"/>
        </w:rPr>
        <w:t>000</w:t>
      </w:r>
      <w:r w:rsidRPr="00992618">
        <w:rPr>
          <w:rFonts w:hAnsi="宋体"/>
          <w:noProof w:val="0"/>
          <w:kern w:val="2"/>
          <w:szCs w:val="21"/>
          <w:vertAlign w:val="superscript"/>
        </w:rPr>
        <w:t xml:space="preserve"> </w:t>
      </w:r>
      <w:r w:rsidRPr="00992618">
        <w:rPr>
          <w:rFonts w:hAnsi="宋体"/>
          <w:noProof w:val="0"/>
          <w:kern w:val="2"/>
          <w:szCs w:val="21"/>
        </w:rPr>
        <w:t>hm</w:t>
      </w:r>
      <w:r w:rsidR="00992618" w:rsidRPr="00992618">
        <w:rPr>
          <w:rFonts w:hAnsi="宋体"/>
          <w:noProof w:val="0"/>
          <w:kern w:val="2"/>
          <w:szCs w:val="21"/>
          <w:vertAlign w:val="superscript"/>
        </w:rPr>
        <w:t>2</w:t>
      </w:r>
      <w:r w:rsidR="00992618" w:rsidRPr="00992618">
        <w:rPr>
          <w:rFonts w:hAnsi="宋体" w:hint="eastAsia"/>
          <w:noProof w:val="0"/>
          <w:kern w:val="2"/>
          <w:szCs w:val="21"/>
        </w:rPr>
        <w:t>，</w:t>
      </w:r>
      <w:r w:rsidR="00992618" w:rsidRPr="00992618">
        <w:rPr>
          <w:rFonts w:hAnsi="宋体"/>
          <w:noProof w:val="0"/>
          <w:kern w:val="2"/>
          <w:szCs w:val="21"/>
        </w:rPr>
        <w:t>保护产</w:t>
      </w:r>
      <w:r w:rsidRPr="00992618">
        <w:rPr>
          <w:rFonts w:hAnsi="宋体"/>
          <w:noProof w:val="0"/>
          <w:kern w:val="2"/>
          <w:szCs w:val="21"/>
        </w:rPr>
        <w:t>5</w:t>
      </w:r>
      <w:r w:rsidR="00992618" w:rsidRPr="00992618">
        <w:rPr>
          <w:rFonts w:hAnsi="宋体"/>
          <w:noProof w:val="0"/>
          <w:kern w:val="2"/>
          <w:szCs w:val="21"/>
          <w:vertAlign w:val="superscript"/>
        </w:rPr>
        <w:t xml:space="preserve"> </w:t>
      </w:r>
      <w:r w:rsidRPr="00992618">
        <w:rPr>
          <w:rFonts w:hAnsi="宋体"/>
          <w:noProof w:val="0"/>
          <w:kern w:val="2"/>
          <w:szCs w:val="21"/>
        </w:rPr>
        <w:t>000</w:t>
      </w:r>
      <w:r w:rsidRPr="00992618">
        <w:rPr>
          <w:rFonts w:hAnsi="宋体"/>
          <w:noProof w:val="0"/>
          <w:kern w:val="2"/>
          <w:szCs w:val="21"/>
          <w:vertAlign w:val="superscript"/>
        </w:rPr>
        <w:t xml:space="preserve"> </w:t>
      </w:r>
      <w:r w:rsidRPr="00992618">
        <w:rPr>
          <w:rFonts w:hAnsi="宋体"/>
          <w:noProof w:val="0"/>
          <w:kern w:val="2"/>
          <w:szCs w:val="21"/>
        </w:rPr>
        <w:t>t。</w:t>
      </w:r>
    </w:p>
    <w:p w:rsidR="00AE695C" w:rsidRPr="00AE695C" w:rsidRDefault="00AE695C" w:rsidP="00AE695C">
      <w:pPr>
        <w:pStyle w:val="affffb"/>
        <w:ind w:firstLine="420"/>
      </w:pPr>
    </w:p>
    <w:p w:rsidR="00AE695C" w:rsidRDefault="00AE695C" w:rsidP="00AE695C">
      <w:pPr>
        <w:pStyle w:val="affffb"/>
        <w:ind w:firstLine="420"/>
      </w:pPr>
    </w:p>
    <w:p w:rsidR="00AE695C" w:rsidRDefault="00AE695C" w:rsidP="00AE695C">
      <w:pPr>
        <w:pStyle w:val="affffb"/>
        <w:ind w:firstLine="420"/>
      </w:pPr>
    </w:p>
    <w:p w:rsidR="00AE695C" w:rsidRDefault="00AE695C" w:rsidP="00AE695C">
      <w:pPr>
        <w:pStyle w:val="affffb"/>
        <w:ind w:firstLineChars="0" w:firstLine="0"/>
        <w:jc w:val="center"/>
      </w:pPr>
      <w:bookmarkStart w:id="101" w:name="BookMark8"/>
      <w:bookmarkEnd w:id="98"/>
      <w:r>
        <w:rPr>
          <w:rFonts w:hint="eastAsia"/>
        </w:rPr>
        <w:drawing>
          <wp:inline distT="0" distB="0" distL="0" distR="0" wp14:anchorId="6B7969FA" wp14:editId="2BE3846C">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1"/>
    </w:p>
    <w:sectPr w:rsidR="00AE695C" w:rsidSect="00BC1BAC">
      <w:headerReference w:type="even" r:id="rId28"/>
      <w:headerReference w:type="default" r:id="rId29"/>
      <w:footerReference w:type="even" r:id="rId30"/>
      <w:footerReference w:type="default" r:id="rId31"/>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06" w:rsidRDefault="005A1706" w:rsidP="00D86DB7">
      <w:r>
        <w:separator/>
      </w:r>
    </w:p>
    <w:p w:rsidR="005A1706" w:rsidRDefault="005A1706"/>
    <w:p w:rsidR="005A1706" w:rsidRDefault="005A1706"/>
  </w:endnote>
  <w:endnote w:type="continuationSeparator" w:id="0">
    <w:p w:rsidR="005A1706" w:rsidRDefault="005A1706" w:rsidP="00D86DB7">
      <w:r>
        <w:continuationSeparator/>
      </w:r>
    </w:p>
    <w:p w:rsidR="005A1706" w:rsidRDefault="005A1706"/>
    <w:p w:rsidR="005A1706" w:rsidRDefault="005A1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7"/>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Default="00132FFF" w:rsidP="00BC1BAC">
    <w:pPr>
      <w:pStyle w:val="affff8"/>
    </w:pPr>
    <w:r>
      <w:fldChar w:fldCharType="begin"/>
    </w:r>
    <w:r>
      <w:instrText>PAGE   \* MERGEFORMAT</w:instrText>
    </w:r>
    <w:r>
      <w:fldChar w:fldCharType="separate"/>
    </w:r>
    <w:r w:rsidR="004702DC" w:rsidRPr="004702DC">
      <w:rPr>
        <w:noProof/>
        <w:lang w:val="zh-CN"/>
      </w:rPr>
      <w:t>5</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Default="00BC1BAC">
    <w:pPr>
      <w:pStyle w:val="afff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Default="00132FFF" w:rsidP="00BC1BAC">
    <w:pPr>
      <w:pStyle w:val="affff8"/>
    </w:pPr>
    <w:r>
      <w:fldChar w:fldCharType="begin"/>
    </w:r>
    <w:r>
      <w:instrText>PAGE   \* MERGEFORMAT</w:instrText>
    </w:r>
    <w:r>
      <w:fldChar w:fldCharType="separate"/>
    </w:r>
    <w:r w:rsidR="004702DC" w:rsidRPr="004702DC">
      <w:rPr>
        <w:noProof/>
        <w:lang w:val="zh-CN"/>
      </w:rPr>
      <w:t>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Pr="00BC1BAC" w:rsidRDefault="00BC1BAC" w:rsidP="00BC1BAC">
    <w:pPr>
      <w:pStyle w:val="affff7"/>
    </w:pPr>
    <w:r>
      <w:fldChar w:fldCharType="begin"/>
    </w:r>
    <w:r>
      <w:instrText xml:space="preserve"> PAGE   \* MERGEFORMAT \* MERGEFORMAT </w:instrText>
    </w:r>
    <w:r>
      <w:fldChar w:fldCharType="separate"/>
    </w:r>
    <w:r w:rsidR="004702DC">
      <w:rPr>
        <w:noProof/>
      </w:rPr>
      <w:t>II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Default="00BC1BAC" w:rsidP="00BC1BAC">
    <w:pPr>
      <w:pStyle w:val="affff8"/>
    </w:pPr>
    <w:r>
      <w:fldChar w:fldCharType="begin"/>
    </w:r>
    <w:r>
      <w:instrText>PAGE   \* MERGEFORMAT</w:instrText>
    </w:r>
    <w:r>
      <w:fldChar w:fldCharType="separate"/>
    </w:r>
    <w:r w:rsidRPr="00BC1BAC">
      <w:rPr>
        <w:noProof/>
        <w:lang w:val="zh-CN"/>
      </w:rPr>
      <w:t>I</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7"/>
    </w:pPr>
    <w:r>
      <w:fldChar w:fldCharType="begin"/>
    </w:r>
    <w:r>
      <w:instrText xml:space="preserve"> PAGE   \* MERGEFORMAT \* MERGEFORMAT </w:instrText>
    </w:r>
    <w:r>
      <w:fldChar w:fldCharType="separate"/>
    </w:r>
    <w:r w:rsidR="004702DC">
      <w:rPr>
        <w:noProof/>
      </w:rPr>
      <w:t>4</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Default="00132FFF" w:rsidP="00BC1BAC">
    <w:pPr>
      <w:pStyle w:val="affff8"/>
    </w:pPr>
    <w:r>
      <w:fldChar w:fldCharType="begin"/>
    </w:r>
    <w:r>
      <w:instrText>PAGE   \* MERGEFORMAT</w:instrText>
    </w:r>
    <w:r>
      <w:fldChar w:fldCharType="separate"/>
    </w:r>
    <w:r w:rsidR="004702DC" w:rsidRPr="004702DC">
      <w:rPr>
        <w:noProof/>
        <w:lang w:val="zh-CN"/>
      </w:rPr>
      <w:t>3</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06" w:rsidRDefault="005A1706" w:rsidP="00D86DB7">
      <w:r>
        <w:separator/>
      </w:r>
    </w:p>
  </w:footnote>
  <w:footnote w:type="continuationSeparator" w:id="0">
    <w:p w:rsidR="005A1706" w:rsidRDefault="005A1706" w:rsidP="00D86DB7">
      <w:r>
        <w:continuationSeparator/>
      </w:r>
    </w:p>
    <w:p w:rsidR="005A1706" w:rsidRDefault="005A1706"/>
    <w:p w:rsidR="005A1706" w:rsidRDefault="005A170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Default="00BC1BAC">
    <w:pPr>
      <w:pStyle w:val="afff9"/>
    </w:pP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f1"/>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D84FA1" w:rsidRDefault="00132FFF" w:rsidP="00BC1BAC">
    <w:pPr>
      <w:pStyle w:val="afffff0"/>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f1"/>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D84FA1" w:rsidRDefault="00132FFF" w:rsidP="00BC1BAC">
    <w:pPr>
      <w:pStyle w:val="afffff0"/>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Pr="00BC1BAC" w:rsidRDefault="00BC1BAC" w:rsidP="00BC1BAC">
    <w:pPr>
      <w:pStyle w:val="afffff1"/>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BAC" w:rsidRPr="00D84FA1" w:rsidRDefault="00BC1BAC" w:rsidP="00BC1BAC">
    <w:pPr>
      <w:pStyle w:val="afffff0"/>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BC1BAC" w:rsidRDefault="00BC1BAC" w:rsidP="00BC1BAC">
    <w:pPr>
      <w:pStyle w:val="afffff1"/>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FF" w:rsidRPr="00D84FA1" w:rsidRDefault="00132FFF" w:rsidP="00BC1BAC">
    <w:pPr>
      <w:pStyle w:val="afffff0"/>
    </w:pPr>
    <w:r>
      <w:fldChar w:fldCharType="begin"/>
    </w:r>
    <w:r>
      <w:instrText xml:space="preserve"> STYLEREF  标准文件_文件编号  \* MERGEFORMAT </w:instrText>
    </w:r>
    <w:r>
      <w:fldChar w:fldCharType="separate"/>
    </w:r>
    <w:r w:rsidR="004702DC">
      <w:t>DB 4502/T XXXX</w:t>
    </w:r>
    <w:r w:rsidR="004702DC">
      <w:t>—</w:t>
    </w:r>
    <w:r w:rsidR="004702DC">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KnHDhNvJ5s+ENZknOA0f7H8TFbw0HXoJBpK7VF6zZvpLuZmEEuKjf5KWqY6q/TNy88ur8xyF2RWLAd6LztsrEA==" w:salt="o5sH6X4Jw0KISXn9SJtmVQ=="/>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24A"/>
    <w:rsid w:val="0000040A"/>
    <w:rsid w:val="00000A94"/>
    <w:rsid w:val="00001972"/>
    <w:rsid w:val="00001D9A"/>
    <w:rsid w:val="000067B3"/>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2FFF"/>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1B6"/>
    <w:rsid w:val="00435DF7"/>
    <w:rsid w:val="0044083F"/>
    <w:rsid w:val="00441AE7"/>
    <w:rsid w:val="00445574"/>
    <w:rsid w:val="004467FB"/>
    <w:rsid w:val="00452D6B"/>
    <w:rsid w:val="00454484"/>
    <w:rsid w:val="0045517B"/>
    <w:rsid w:val="00463B77"/>
    <w:rsid w:val="00463C7B"/>
    <w:rsid w:val="004644A6"/>
    <w:rsid w:val="004659BD"/>
    <w:rsid w:val="004702DC"/>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1DEE"/>
    <w:rsid w:val="005836A8"/>
    <w:rsid w:val="0058409C"/>
    <w:rsid w:val="00584262"/>
    <w:rsid w:val="00586630"/>
    <w:rsid w:val="00587ADD"/>
    <w:rsid w:val="00591E27"/>
    <w:rsid w:val="00596160"/>
    <w:rsid w:val="005966E2"/>
    <w:rsid w:val="00597007"/>
    <w:rsid w:val="005A0966"/>
    <w:rsid w:val="005A11B7"/>
    <w:rsid w:val="005A1706"/>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71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061"/>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3DEF"/>
    <w:rsid w:val="00856316"/>
    <w:rsid w:val="008603CE"/>
    <w:rsid w:val="008616A7"/>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618"/>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2CA8"/>
    <w:rsid w:val="00A55BD6"/>
    <w:rsid w:val="00A55D50"/>
    <w:rsid w:val="00A57142"/>
    <w:rsid w:val="00A648CD"/>
    <w:rsid w:val="00A6537A"/>
    <w:rsid w:val="00A65D3F"/>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95C"/>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D95"/>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4BA"/>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1BAC"/>
    <w:rsid w:val="00BC324A"/>
    <w:rsid w:val="00BC4790"/>
    <w:rsid w:val="00BC5845"/>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9C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466"/>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2E9"/>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2470"/>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5D157"/>
  <w15:docId w15:val="{7FD7C48F-7770-4C1A-84DB-C888BC997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2.jpg"/><Relationship Id="rId30" Type="http://schemas.openxmlformats.org/officeDocument/2006/relationships/footer" Target="footer10.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C9A01088F214C83B2D6AF7F07440E81"/>
        <w:category>
          <w:name w:val="常规"/>
          <w:gallery w:val="placeholder"/>
        </w:category>
        <w:types>
          <w:type w:val="bbPlcHdr"/>
        </w:types>
        <w:behaviors>
          <w:behavior w:val="content"/>
        </w:behaviors>
        <w:guid w:val="{CB7B53BF-8349-4E8E-B7C2-9514151FC302}"/>
      </w:docPartPr>
      <w:docPartBody>
        <w:p w:rsidR="00C74100" w:rsidRDefault="001B2C3E">
          <w:pPr>
            <w:pStyle w:val="EC9A01088F214C83B2D6AF7F07440E81"/>
          </w:pPr>
          <w:r w:rsidRPr="00751A05">
            <w:rPr>
              <w:rStyle w:val="a3"/>
              <w:rFonts w:hint="eastAsia"/>
            </w:rPr>
            <w:t>单击或点击此处输入文字。</w:t>
          </w:r>
        </w:p>
      </w:docPartBody>
    </w:docPart>
    <w:docPart>
      <w:docPartPr>
        <w:name w:val="29D438F24B584598AD17F46C1E5F8276"/>
        <w:category>
          <w:name w:val="常规"/>
          <w:gallery w:val="placeholder"/>
        </w:category>
        <w:types>
          <w:type w:val="bbPlcHdr"/>
        </w:types>
        <w:behaviors>
          <w:behavior w:val="content"/>
        </w:behaviors>
        <w:guid w:val="{9BB3BB0C-52F3-4B85-8F73-6788FD1AA637}"/>
      </w:docPartPr>
      <w:docPartBody>
        <w:p w:rsidR="00C74100" w:rsidRDefault="001B2C3E">
          <w:pPr>
            <w:pStyle w:val="29D438F24B584598AD17F46C1E5F8276"/>
          </w:pPr>
          <w:r w:rsidRPr="00FB6243">
            <w:rPr>
              <w:rStyle w:val="a3"/>
              <w:rFonts w:hint="eastAsia"/>
            </w:rPr>
            <w:t>选择一项。</w:t>
          </w:r>
        </w:p>
      </w:docPartBody>
    </w:docPart>
    <w:docPart>
      <w:docPartPr>
        <w:name w:val="765774059C1B4F0D806751B42E3EE3F4"/>
        <w:category>
          <w:name w:val="常规"/>
          <w:gallery w:val="placeholder"/>
        </w:category>
        <w:types>
          <w:type w:val="bbPlcHdr"/>
        </w:types>
        <w:behaviors>
          <w:behavior w:val="content"/>
        </w:behaviors>
        <w:guid w:val="{2A471FC7-F676-4FEC-A507-4F2CECE35BB1}"/>
      </w:docPartPr>
      <w:docPartBody>
        <w:p w:rsidR="00C74100" w:rsidRDefault="001B2C3E">
          <w:pPr>
            <w:pStyle w:val="765774059C1B4F0D806751B42E3EE3F4"/>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C3E"/>
    <w:rsid w:val="001B2C3E"/>
    <w:rsid w:val="003176F6"/>
    <w:rsid w:val="00372E9B"/>
    <w:rsid w:val="004E1B6C"/>
    <w:rsid w:val="004E66E8"/>
    <w:rsid w:val="00A007E8"/>
    <w:rsid w:val="00A0538B"/>
    <w:rsid w:val="00C741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EC9A01088F214C83B2D6AF7F07440E81">
    <w:name w:val="EC9A01088F214C83B2D6AF7F07440E81"/>
    <w:pPr>
      <w:widowControl w:val="0"/>
      <w:jc w:val="both"/>
    </w:pPr>
  </w:style>
  <w:style w:type="paragraph" w:customStyle="1" w:styleId="29D438F24B584598AD17F46C1E5F8276">
    <w:name w:val="29D438F24B584598AD17F46C1E5F8276"/>
    <w:pPr>
      <w:widowControl w:val="0"/>
      <w:jc w:val="both"/>
    </w:pPr>
  </w:style>
  <w:style w:type="paragraph" w:customStyle="1" w:styleId="765774059C1B4F0D806751B42E3EE3F4">
    <w:name w:val="765774059C1B4F0D806751B42E3EE3F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C3799-5B8F-4FE8-9A05-33FC9C49E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66</TotalTime>
  <Pages>9</Pages>
  <Words>810</Words>
  <Characters>4617</Characters>
  <Application>Microsoft Office Word</Application>
  <DocSecurity>0</DocSecurity>
  <Lines>38</Lines>
  <Paragraphs>10</Paragraphs>
  <ScaleCrop>false</ScaleCrop>
  <Company>PCMI</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微软用户</dc:creator>
  <cp:keywords/>
  <dc:description>&lt;config cover="true" show_menu="true" version="1.0.0" doctype="SDKXY"&gt;_x000d_
&lt;/config&gt;</dc:description>
  <cp:lastModifiedBy>微软用户</cp:lastModifiedBy>
  <cp:revision>12</cp:revision>
  <cp:lastPrinted>2022-10-26T07:57:00Z</cp:lastPrinted>
  <dcterms:created xsi:type="dcterms:W3CDTF">2022-10-09T02:00:00Z</dcterms:created>
  <dcterms:modified xsi:type="dcterms:W3CDTF">2022-10-26T07:57:00Z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